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032" w:rsidRDefault="00CE7032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  <w:r w:rsidRPr="008C570C">
        <w:rPr>
          <w:rFonts w:ascii="Verdana" w:hAnsi="Verdana" w:cs="Arial Narrow"/>
          <w:b/>
          <w:bCs/>
          <w:sz w:val="20"/>
          <w:szCs w:val="20"/>
        </w:rPr>
        <w:t>OPIS PRZEDMIOTU ZAMÓWIENIA</w:t>
      </w:r>
    </w:p>
    <w:p w:rsidR="008C570C" w:rsidRPr="008C570C" w:rsidRDefault="008C570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</w:p>
    <w:p w:rsidR="00ED28B7" w:rsidRPr="00ED28B7" w:rsidRDefault="008C570C" w:rsidP="00726C82">
      <w:pPr>
        <w:jc w:val="center"/>
        <w:rPr>
          <w:rFonts w:ascii="Verdana" w:hAnsi="Verdana"/>
          <w:b/>
          <w:color w:val="0070C0"/>
          <w:sz w:val="20"/>
          <w:szCs w:val="20"/>
        </w:rPr>
      </w:pPr>
      <w:r w:rsidRPr="0067669C">
        <w:rPr>
          <w:rFonts w:ascii="Verdana" w:hAnsi="Verdana"/>
          <w:b/>
          <w:color w:val="0070C0"/>
          <w:sz w:val="20"/>
          <w:szCs w:val="20"/>
        </w:rPr>
        <w:t>„</w:t>
      </w:r>
      <w:r w:rsidR="00ED28B7" w:rsidRPr="00ED28B7">
        <w:rPr>
          <w:rFonts w:ascii="Verdana" w:hAnsi="Verdana"/>
          <w:b/>
          <w:color w:val="0070C0"/>
          <w:sz w:val="20"/>
          <w:szCs w:val="20"/>
        </w:rPr>
        <w:t xml:space="preserve">Poprawa bezpieczeństwa ruchu drogowego w województwie lubuskim </w:t>
      </w:r>
      <w:r w:rsidR="00CD17CE">
        <w:rPr>
          <w:rFonts w:ascii="Verdana" w:hAnsi="Verdana"/>
          <w:b/>
          <w:color w:val="0070C0"/>
          <w:sz w:val="20"/>
          <w:szCs w:val="20"/>
        </w:rPr>
        <w:br/>
      </w:r>
      <w:r w:rsidR="00ED28B7" w:rsidRPr="00ED28B7">
        <w:rPr>
          <w:rFonts w:ascii="Verdana" w:hAnsi="Verdana"/>
          <w:b/>
          <w:color w:val="0070C0"/>
          <w:sz w:val="20"/>
          <w:szCs w:val="20"/>
        </w:rPr>
        <w:t xml:space="preserve">na drodze krajowej nr 29 - separacja kierunków ruchu </w:t>
      </w:r>
      <w:r w:rsidR="004A3D1D">
        <w:rPr>
          <w:rFonts w:ascii="Verdana" w:hAnsi="Verdana"/>
          <w:b/>
          <w:color w:val="0070C0"/>
          <w:sz w:val="20"/>
          <w:szCs w:val="20"/>
        </w:rPr>
        <w:br/>
      </w:r>
      <w:r w:rsidR="00ED28B7" w:rsidRPr="00ED28B7">
        <w:rPr>
          <w:rFonts w:ascii="Verdana" w:hAnsi="Verdana"/>
          <w:b/>
          <w:color w:val="0070C0"/>
          <w:sz w:val="20"/>
          <w:szCs w:val="20"/>
        </w:rPr>
        <w:t xml:space="preserve">na odc. węzeł Świecko </w:t>
      </w:r>
      <w:r w:rsidR="004A3D1D">
        <w:rPr>
          <w:rFonts w:ascii="Verdana" w:hAnsi="Verdana"/>
          <w:b/>
          <w:color w:val="0070C0"/>
          <w:sz w:val="20"/>
          <w:szCs w:val="20"/>
        </w:rPr>
        <w:t>–</w:t>
      </w:r>
      <w:r w:rsidR="00ED28B7" w:rsidRPr="00ED28B7">
        <w:rPr>
          <w:rFonts w:ascii="Verdana" w:hAnsi="Verdana"/>
          <w:b/>
          <w:color w:val="0070C0"/>
          <w:sz w:val="20"/>
          <w:szCs w:val="20"/>
        </w:rPr>
        <w:t xml:space="preserve"> terminal</w:t>
      </w:r>
      <w:r w:rsidR="004A3D1D">
        <w:rPr>
          <w:rFonts w:ascii="Verdana" w:hAnsi="Verdana"/>
          <w:b/>
          <w:color w:val="0070C0"/>
          <w:sz w:val="20"/>
          <w:szCs w:val="20"/>
        </w:rPr>
        <w:t>”</w:t>
      </w:r>
    </w:p>
    <w:p w:rsidR="00CE7032" w:rsidRPr="000901F1" w:rsidRDefault="00CE7032" w:rsidP="000901F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0901F1">
        <w:rPr>
          <w:rFonts w:ascii="Verdana" w:hAnsi="Verdana" w:cs="Arial Narrow"/>
          <w:b/>
          <w:bCs/>
          <w:iCs/>
          <w:caps/>
          <w:sz w:val="20"/>
          <w:szCs w:val="20"/>
        </w:rPr>
        <w:t>INFORMACJE OGÓLNE</w:t>
      </w:r>
    </w:p>
    <w:p w:rsidR="00CE7032" w:rsidRPr="008C570C" w:rsidRDefault="00CE7032" w:rsidP="0029586F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8C570C">
        <w:rPr>
          <w:rFonts w:ascii="Verdana" w:hAnsi="Verdana" w:cs="Arial Narrow"/>
          <w:sz w:val="20"/>
          <w:szCs w:val="20"/>
        </w:rPr>
        <w:t xml:space="preserve">Przedmiotem zamówienia jest </w:t>
      </w:r>
      <w:r w:rsidR="00A462EF">
        <w:rPr>
          <w:rFonts w:ascii="Verdana" w:hAnsi="Verdana" w:cs="Arial Narrow"/>
          <w:sz w:val="20"/>
          <w:szCs w:val="20"/>
        </w:rPr>
        <w:t>wprowadzenie trwałej separacji przeciwnych kierunków ruchu na jednojezdniowym czteropasowym odcinku drogi krajowej nr 29 od km 5+870 do km 7+260 (odcinek węzeł Świecko – Terminal Odpraw Celnych Świecko)</w:t>
      </w:r>
      <w:r w:rsidR="008D1CC6" w:rsidRPr="008C570C">
        <w:rPr>
          <w:rFonts w:ascii="Verdana" w:hAnsi="Verdana"/>
          <w:sz w:val="20"/>
          <w:szCs w:val="20"/>
        </w:rPr>
        <w:t>.</w:t>
      </w:r>
    </w:p>
    <w:p w:rsidR="00A35D54" w:rsidRPr="008C570C" w:rsidRDefault="00A35D54" w:rsidP="00A35D54">
      <w:pPr>
        <w:spacing w:before="120" w:after="0"/>
        <w:ind w:left="567" w:hanging="283"/>
        <w:jc w:val="both"/>
        <w:rPr>
          <w:rFonts w:ascii="Verdana" w:hAnsi="Verdana" w:cs="Arial"/>
          <w:sz w:val="20"/>
          <w:szCs w:val="20"/>
          <w:u w:val="single"/>
        </w:rPr>
      </w:pPr>
      <w:r w:rsidRPr="008C570C">
        <w:rPr>
          <w:rFonts w:ascii="Verdana" w:hAnsi="Verdana" w:cs="Arial"/>
          <w:sz w:val="20"/>
          <w:szCs w:val="20"/>
          <w:u w:val="single"/>
        </w:rPr>
        <w:t>Parametry techniczne drogi krajowej nr 29:</w:t>
      </w:r>
    </w:p>
    <w:p w:rsidR="00A35D54" w:rsidRPr="008C570C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droga</w:t>
      </w:r>
      <w:proofErr w:type="gramEnd"/>
      <w:r w:rsidRPr="008C570C">
        <w:rPr>
          <w:rFonts w:ascii="Verdana" w:hAnsi="Verdana"/>
          <w:sz w:val="20"/>
          <w:szCs w:val="20"/>
        </w:rPr>
        <w:t xml:space="preserve"> krajowa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 xml:space="preserve">- klasa GP, </w:t>
      </w:r>
    </w:p>
    <w:p w:rsidR="00A35D54" w:rsidRPr="008C570C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przekrój</w:t>
      </w:r>
      <w:proofErr w:type="gramEnd"/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5806B9"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 xml:space="preserve">- </w:t>
      </w:r>
      <w:r w:rsidR="004A3D1D">
        <w:rPr>
          <w:rFonts w:ascii="Verdana" w:hAnsi="Verdana"/>
          <w:sz w:val="20"/>
          <w:szCs w:val="20"/>
        </w:rPr>
        <w:t>jednojezdniowy cztero</w:t>
      </w:r>
      <w:r w:rsidRPr="008C570C">
        <w:rPr>
          <w:rFonts w:ascii="Verdana" w:hAnsi="Verdana"/>
          <w:sz w:val="20"/>
          <w:szCs w:val="20"/>
        </w:rPr>
        <w:t>pasowy,</w:t>
      </w:r>
    </w:p>
    <w:p w:rsidR="00A35D54" w:rsidRPr="008C570C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typ</w:t>
      </w:r>
      <w:proofErr w:type="gramEnd"/>
      <w:r w:rsidRPr="008C570C">
        <w:rPr>
          <w:rFonts w:ascii="Verdana" w:hAnsi="Verdana"/>
          <w:sz w:val="20"/>
          <w:szCs w:val="20"/>
        </w:rPr>
        <w:t xml:space="preserve"> przekroju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>- drogowy, uliczny,</w:t>
      </w:r>
    </w:p>
    <w:p w:rsidR="00A35D54" w:rsidRPr="008C570C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kategoria</w:t>
      </w:r>
      <w:proofErr w:type="gramEnd"/>
      <w:r w:rsidRPr="008C570C">
        <w:rPr>
          <w:rFonts w:ascii="Verdana" w:hAnsi="Verdana"/>
          <w:sz w:val="20"/>
          <w:szCs w:val="20"/>
        </w:rPr>
        <w:t xml:space="preserve"> ruchu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="004A3D1D">
        <w:rPr>
          <w:rFonts w:ascii="Verdana" w:hAnsi="Verdana"/>
          <w:sz w:val="20"/>
          <w:szCs w:val="20"/>
        </w:rPr>
        <w:t>- KR5</w:t>
      </w:r>
      <w:r w:rsidRPr="008C570C">
        <w:rPr>
          <w:rFonts w:ascii="Verdana" w:hAnsi="Verdana"/>
          <w:sz w:val="20"/>
          <w:szCs w:val="20"/>
        </w:rPr>
        <w:t>,</w:t>
      </w:r>
    </w:p>
    <w:p w:rsidR="00A35D54" w:rsidRPr="008C570C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obciążenie</w:t>
      </w:r>
      <w:proofErr w:type="gramEnd"/>
      <w:r w:rsidRPr="008C570C">
        <w:rPr>
          <w:rFonts w:ascii="Verdana" w:hAnsi="Verdana"/>
          <w:sz w:val="20"/>
          <w:szCs w:val="20"/>
        </w:rPr>
        <w:t xml:space="preserve">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5806B9"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 xml:space="preserve">- 10 </w:t>
      </w:r>
      <w:r w:rsidR="00870FA7">
        <w:rPr>
          <w:rFonts w:ascii="Verdana" w:hAnsi="Verdana"/>
          <w:sz w:val="20"/>
          <w:szCs w:val="20"/>
        </w:rPr>
        <w:t>t</w:t>
      </w:r>
      <w:r w:rsidRPr="008C570C">
        <w:rPr>
          <w:rFonts w:ascii="Verdana" w:hAnsi="Verdana"/>
          <w:sz w:val="20"/>
          <w:szCs w:val="20"/>
        </w:rPr>
        <w:t>/oś.</w:t>
      </w:r>
    </w:p>
    <w:p w:rsidR="00A35D54" w:rsidRPr="0029586F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29586F">
        <w:rPr>
          <w:rFonts w:ascii="Verdana" w:hAnsi="Verdana"/>
          <w:sz w:val="20"/>
          <w:szCs w:val="20"/>
        </w:rPr>
        <w:t>szerokość</w:t>
      </w:r>
      <w:proofErr w:type="gramEnd"/>
      <w:r w:rsidRPr="0029586F">
        <w:rPr>
          <w:rFonts w:ascii="Verdana" w:hAnsi="Verdana"/>
          <w:sz w:val="20"/>
          <w:szCs w:val="20"/>
        </w:rPr>
        <w:t xml:space="preserve"> jezdni </w:t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</w:r>
      <w:r w:rsidR="008C570C"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 xml:space="preserve">- </w:t>
      </w:r>
      <w:r w:rsidR="0029586F" w:rsidRPr="0029586F">
        <w:rPr>
          <w:rFonts w:ascii="Verdana" w:hAnsi="Verdana"/>
          <w:sz w:val="20"/>
          <w:szCs w:val="20"/>
        </w:rPr>
        <w:t>ok.</w:t>
      </w:r>
      <w:r w:rsidRPr="0029586F">
        <w:rPr>
          <w:rFonts w:ascii="Verdana" w:hAnsi="Verdana"/>
          <w:sz w:val="20"/>
          <w:szCs w:val="20"/>
        </w:rPr>
        <w:t xml:space="preserve"> </w:t>
      </w:r>
      <w:r w:rsidR="00A462EF" w:rsidRPr="0029586F">
        <w:rPr>
          <w:rFonts w:ascii="Verdana" w:hAnsi="Verdana"/>
          <w:sz w:val="20"/>
          <w:szCs w:val="20"/>
        </w:rPr>
        <w:t>1</w:t>
      </w:r>
      <w:r w:rsidR="0029586F" w:rsidRPr="0029586F">
        <w:rPr>
          <w:rFonts w:ascii="Verdana" w:hAnsi="Verdana"/>
          <w:sz w:val="20"/>
          <w:szCs w:val="20"/>
        </w:rPr>
        <w:t>5</w:t>
      </w:r>
      <w:r w:rsidR="00A462EF" w:rsidRPr="0029586F">
        <w:rPr>
          <w:rFonts w:ascii="Verdana" w:hAnsi="Verdana"/>
          <w:sz w:val="20"/>
          <w:szCs w:val="20"/>
        </w:rPr>
        <w:t>,0</w:t>
      </w:r>
      <w:r w:rsidRPr="0029586F">
        <w:rPr>
          <w:rFonts w:ascii="Verdana" w:hAnsi="Verdana"/>
          <w:sz w:val="20"/>
          <w:szCs w:val="20"/>
        </w:rPr>
        <w:t xml:space="preserve"> m,</w:t>
      </w:r>
    </w:p>
    <w:p w:rsidR="00A35D54" w:rsidRPr="008C570C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nawierzchnia</w:t>
      </w:r>
      <w:proofErr w:type="gramEnd"/>
      <w:r w:rsidRPr="008C570C">
        <w:rPr>
          <w:rFonts w:ascii="Verdana" w:hAnsi="Verdana"/>
          <w:sz w:val="20"/>
          <w:szCs w:val="20"/>
        </w:rPr>
        <w:t xml:space="preserve">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>- bitumiczna,</w:t>
      </w:r>
    </w:p>
    <w:p w:rsidR="00A35D54" w:rsidRPr="008C570C" w:rsidRDefault="00A35D54" w:rsidP="008C570C">
      <w:pPr>
        <w:suppressAutoHyphens/>
        <w:overflowPunct w:val="0"/>
        <w:autoSpaceDE w:val="0"/>
        <w:spacing w:after="0"/>
        <w:ind w:left="5099"/>
        <w:textAlignment w:val="baseline"/>
        <w:rPr>
          <w:rFonts w:ascii="Verdana" w:hAnsi="Verdana"/>
          <w:sz w:val="20"/>
          <w:szCs w:val="20"/>
        </w:rPr>
      </w:pPr>
    </w:p>
    <w:p w:rsidR="00CE7032" w:rsidRPr="00B3252B" w:rsidRDefault="00CE7032" w:rsidP="000901F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0901F1">
        <w:rPr>
          <w:rFonts w:ascii="Verdana" w:hAnsi="Verdana" w:cs="Arial Narrow"/>
          <w:b/>
          <w:bCs/>
          <w:iCs/>
          <w:caps/>
          <w:sz w:val="20"/>
          <w:szCs w:val="20"/>
        </w:rPr>
        <w:t>OPIS Z</w:t>
      </w:r>
      <w:r w:rsidRPr="00B3252B">
        <w:rPr>
          <w:rFonts w:ascii="Verdana" w:hAnsi="Verdana" w:cs="Arial Narrow"/>
          <w:b/>
          <w:bCs/>
          <w:iCs/>
          <w:caps/>
          <w:sz w:val="20"/>
          <w:szCs w:val="20"/>
        </w:rPr>
        <w:t>ADANIA</w:t>
      </w:r>
      <w:r w:rsidR="008C570C" w:rsidRPr="00B3252B">
        <w:rPr>
          <w:rFonts w:ascii="Verdana" w:hAnsi="Verdana" w:cs="Arial Narrow"/>
          <w:b/>
          <w:bCs/>
          <w:iCs/>
          <w:caps/>
          <w:sz w:val="20"/>
          <w:szCs w:val="20"/>
        </w:rPr>
        <w:t>, ZAKRES PRAC</w:t>
      </w:r>
    </w:p>
    <w:p w:rsidR="00A462EF" w:rsidRPr="00B3252B" w:rsidRDefault="0029586F" w:rsidP="0029586F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B3252B">
        <w:rPr>
          <w:rFonts w:ascii="Verdana" w:hAnsi="Verdana" w:cs="Arial Narrow"/>
          <w:sz w:val="20"/>
          <w:szCs w:val="20"/>
        </w:rPr>
        <w:t>P</w:t>
      </w:r>
      <w:r w:rsidR="00A462EF" w:rsidRPr="00B3252B">
        <w:rPr>
          <w:rFonts w:ascii="Verdana" w:hAnsi="Verdana" w:cs="Arial Narrow"/>
          <w:sz w:val="20"/>
          <w:szCs w:val="20"/>
        </w:rPr>
        <w:t>rzedmiotem zadania jest trwałe rozdzielenie kierunków ruchu poprzez montaż dwustronnych barier ochronnych w ciągu drogi krajowej nr 29 o przekroju 1x4 na odc. węzeł Świecko - terminal od km 5+870 do km 7+260.</w:t>
      </w:r>
    </w:p>
    <w:p w:rsidR="00A462EF" w:rsidRPr="00B3252B" w:rsidRDefault="00A462EF" w:rsidP="0029586F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B3252B">
        <w:rPr>
          <w:rFonts w:ascii="Verdana" w:hAnsi="Verdana" w:cs="Arial Narrow"/>
          <w:sz w:val="20"/>
          <w:szCs w:val="20"/>
        </w:rPr>
        <w:t>Droga krajowa nr 29 pełniąca funkcję tranzytową w miejscu planowanej inwestycji stanowi dojazd z autostrady A2 (węzeł Świecko) do terenów strefy przemysłowej i miejsc obsługi podróżnych. Jest to prosty odcinek drogi bez elementów uspokojenia ruchu, charakteryzujący się dużym udziałem w ruchu kołowym pojazdów ciężarowych. Szerokość jezdni na odcinku objętym inwestycją wynosi ok. 15</w:t>
      </w:r>
      <w:r w:rsidR="0029586F" w:rsidRPr="00B3252B">
        <w:rPr>
          <w:rFonts w:ascii="Verdana" w:hAnsi="Verdana" w:cs="Arial Narrow"/>
          <w:sz w:val="20"/>
          <w:szCs w:val="20"/>
        </w:rPr>
        <w:t xml:space="preserve">,0 </w:t>
      </w:r>
      <w:r w:rsidRPr="00B3252B">
        <w:rPr>
          <w:rFonts w:ascii="Verdana" w:hAnsi="Verdana" w:cs="Arial Narrow"/>
          <w:sz w:val="20"/>
          <w:szCs w:val="20"/>
        </w:rPr>
        <w:t xml:space="preserve">m. </w:t>
      </w:r>
      <w:r w:rsidR="0029586F" w:rsidRPr="00B3252B">
        <w:rPr>
          <w:rFonts w:ascii="Verdana" w:hAnsi="Verdana" w:cs="Arial Narrow"/>
          <w:sz w:val="20"/>
          <w:szCs w:val="20"/>
        </w:rPr>
        <w:t>N</w:t>
      </w:r>
      <w:r w:rsidRPr="00B3252B">
        <w:rPr>
          <w:rFonts w:ascii="Verdana" w:hAnsi="Verdana" w:cs="Arial Narrow"/>
          <w:sz w:val="20"/>
          <w:szCs w:val="20"/>
        </w:rPr>
        <w:t>a omawianym odcinku funkcjonuje skrzy</w:t>
      </w:r>
      <w:r w:rsidR="0029586F" w:rsidRPr="00B3252B">
        <w:rPr>
          <w:rFonts w:ascii="Verdana" w:hAnsi="Verdana" w:cs="Arial Narrow"/>
          <w:sz w:val="20"/>
          <w:szCs w:val="20"/>
        </w:rPr>
        <w:t>ż</w:t>
      </w:r>
      <w:r w:rsidRPr="00B3252B">
        <w:rPr>
          <w:rFonts w:ascii="Verdana" w:hAnsi="Verdana" w:cs="Arial Narrow"/>
          <w:sz w:val="20"/>
          <w:szCs w:val="20"/>
        </w:rPr>
        <w:t>owanie z drogą powiatową nr 1252F prowadzącą do m. Rybocice. Obecne funkcjonuj</w:t>
      </w:r>
      <w:r w:rsidR="0029586F" w:rsidRPr="00B3252B">
        <w:rPr>
          <w:rFonts w:ascii="Verdana" w:hAnsi="Verdana" w:cs="Arial Narrow"/>
          <w:sz w:val="20"/>
          <w:szCs w:val="20"/>
        </w:rPr>
        <w:t>ąc</w:t>
      </w:r>
      <w:r w:rsidRPr="00B3252B">
        <w:rPr>
          <w:rFonts w:ascii="Verdana" w:hAnsi="Verdana" w:cs="Arial Narrow"/>
          <w:sz w:val="20"/>
          <w:szCs w:val="20"/>
        </w:rPr>
        <w:t>e rozdzielenie kierunków ruchu poprzez za</w:t>
      </w:r>
      <w:r w:rsidR="0029586F" w:rsidRPr="00B3252B">
        <w:rPr>
          <w:rFonts w:ascii="Verdana" w:hAnsi="Verdana" w:cs="Arial Narrow"/>
          <w:sz w:val="20"/>
          <w:szCs w:val="20"/>
        </w:rPr>
        <w:t>montowane w osi drogi separatorów</w:t>
      </w:r>
      <w:r w:rsidRPr="00B3252B">
        <w:rPr>
          <w:rFonts w:ascii="Verdana" w:hAnsi="Verdana" w:cs="Arial Narrow"/>
          <w:sz w:val="20"/>
          <w:szCs w:val="20"/>
        </w:rPr>
        <w:t xml:space="preserve"> ciągł</w:t>
      </w:r>
      <w:r w:rsidR="0029586F" w:rsidRPr="00B3252B">
        <w:rPr>
          <w:rFonts w:ascii="Verdana" w:hAnsi="Verdana" w:cs="Arial Narrow"/>
          <w:sz w:val="20"/>
          <w:szCs w:val="20"/>
        </w:rPr>
        <w:t>ych</w:t>
      </w:r>
      <w:r w:rsidRPr="00B3252B">
        <w:rPr>
          <w:rFonts w:ascii="Verdana" w:hAnsi="Verdana" w:cs="Arial Narrow"/>
          <w:sz w:val="20"/>
          <w:szCs w:val="20"/>
        </w:rPr>
        <w:t xml:space="preserve"> U-25a z uchylnymi tablicami kierującymi U-6c/d jest rozwiązanie</w:t>
      </w:r>
      <w:r w:rsidR="0029586F" w:rsidRPr="00B3252B">
        <w:rPr>
          <w:rFonts w:ascii="Verdana" w:hAnsi="Verdana" w:cs="Arial Narrow"/>
          <w:sz w:val="20"/>
          <w:szCs w:val="20"/>
        </w:rPr>
        <w:t>m nieskutecznym i uciążliwym</w:t>
      </w:r>
      <w:r w:rsidRPr="00B3252B">
        <w:rPr>
          <w:rFonts w:ascii="Verdana" w:hAnsi="Verdana" w:cs="Arial Narrow"/>
          <w:sz w:val="20"/>
          <w:szCs w:val="20"/>
        </w:rPr>
        <w:t xml:space="preserve"> w utrzymaniu.      </w:t>
      </w:r>
    </w:p>
    <w:p w:rsidR="00A462EF" w:rsidRPr="00B3252B" w:rsidRDefault="00A462EF" w:rsidP="0029586F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B3252B">
        <w:rPr>
          <w:rFonts w:ascii="Verdana" w:hAnsi="Verdana" w:cs="Arial Narrow"/>
          <w:sz w:val="20"/>
          <w:szCs w:val="20"/>
        </w:rPr>
        <w:t>W okresie 2014-2018 w pobliżu omawianego miejsca doszło do 3 wypadków drogowych, w których 3 osoby zostały ranne. Zrealizowanie tego zadania zdecydowanie przyczyni się do poprawy bezpieczeństwa ruchu drogowego.</w:t>
      </w:r>
    </w:p>
    <w:p w:rsidR="0029586F" w:rsidRPr="00B3252B" w:rsidRDefault="0029586F" w:rsidP="0029586F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B3252B">
        <w:rPr>
          <w:rFonts w:ascii="Verdana" w:hAnsi="Verdana" w:cs="Arial Narrow"/>
          <w:sz w:val="20"/>
          <w:szCs w:val="20"/>
        </w:rPr>
        <w:t>W ramach inwestycji wykonane zostanie:</w:t>
      </w:r>
    </w:p>
    <w:p w:rsidR="0029586F" w:rsidRPr="00B3252B" w:rsidRDefault="0029586F" w:rsidP="0029586F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B3252B">
        <w:rPr>
          <w:rFonts w:ascii="Verdana" w:hAnsi="Verdana" w:cs="TTE1768698t00"/>
          <w:sz w:val="20"/>
          <w:szCs w:val="20"/>
        </w:rPr>
        <w:t>trwałe</w:t>
      </w:r>
      <w:proofErr w:type="gramEnd"/>
      <w:r w:rsidRPr="00B3252B">
        <w:rPr>
          <w:rFonts w:ascii="Verdana" w:hAnsi="Verdana" w:cs="TTE1768698t00"/>
          <w:sz w:val="20"/>
          <w:szCs w:val="20"/>
        </w:rPr>
        <w:t xml:space="preserve"> rozdzielenie kierunków ruchu poprzez montaż dwustronnych barier ochronnych długości 13</w:t>
      </w:r>
      <w:r w:rsidR="00B3252B" w:rsidRPr="00B3252B">
        <w:rPr>
          <w:rFonts w:ascii="Verdana" w:hAnsi="Verdana" w:cs="TTE1768698t00"/>
          <w:sz w:val="20"/>
          <w:szCs w:val="20"/>
        </w:rPr>
        <w:t>44</w:t>
      </w:r>
      <w:r w:rsidRPr="00B3252B">
        <w:rPr>
          <w:rFonts w:ascii="Verdana" w:hAnsi="Verdana" w:cs="TTE1768698t00"/>
          <w:sz w:val="20"/>
          <w:szCs w:val="20"/>
        </w:rPr>
        <w:t xml:space="preserve"> m w ciągu drogi krajowej nr 29 o przekroju 1x4 na odc. węzeł Świecko - terminal od km 5+870 do km 7+260</w:t>
      </w:r>
      <w:r w:rsidR="00B3252B" w:rsidRPr="00B3252B">
        <w:rPr>
          <w:rFonts w:ascii="Verdana" w:hAnsi="Verdana" w:cs="TTE1768698t00"/>
          <w:sz w:val="20"/>
          <w:szCs w:val="20"/>
        </w:rPr>
        <w:t>, z przerwą na wysokości skrzyżowania z drogą powiatową nr 1252F</w:t>
      </w:r>
      <w:r w:rsidRPr="00B3252B">
        <w:rPr>
          <w:rFonts w:ascii="Verdana" w:hAnsi="Verdana" w:cs="TTE1768698t00"/>
          <w:sz w:val="20"/>
          <w:szCs w:val="20"/>
        </w:rPr>
        <w:t>,</w:t>
      </w:r>
    </w:p>
    <w:p w:rsidR="000901F1" w:rsidRPr="00B3252B" w:rsidRDefault="0029586F" w:rsidP="0029586F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B3252B">
        <w:rPr>
          <w:rFonts w:ascii="Verdana" w:hAnsi="Verdana" w:cs="TTE1768698t00"/>
          <w:sz w:val="20"/>
          <w:szCs w:val="20"/>
        </w:rPr>
        <w:t>montaż</w:t>
      </w:r>
      <w:proofErr w:type="gramEnd"/>
      <w:r w:rsidRPr="00B3252B">
        <w:rPr>
          <w:rFonts w:ascii="Verdana" w:hAnsi="Verdana" w:cs="TTE1768698t00"/>
          <w:sz w:val="20"/>
          <w:szCs w:val="20"/>
        </w:rPr>
        <w:t xml:space="preserve"> </w:t>
      </w:r>
      <w:r w:rsidR="00B3252B" w:rsidRPr="00B3252B">
        <w:rPr>
          <w:rFonts w:ascii="Verdana" w:hAnsi="Verdana" w:cs="TTE1768698t00"/>
          <w:sz w:val="20"/>
          <w:szCs w:val="20"/>
        </w:rPr>
        <w:t xml:space="preserve">odcinków najazdowych </w:t>
      </w:r>
      <w:r w:rsidRPr="00B3252B">
        <w:rPr>
          <w:rFonts w:ascii="Verdana" w:hAnsi="Verdana" w:cs="TTE1768698t00"/>
          <w:sz w:val="20"/>
          <w:szCs w:val="20"/>
        </w:rPr>
        <w:t xml:space="preserve">energochłonnych (2 sztuki) na odcinkach początkowych </w:t>
      </w:r>
      <w:r w:rsidR="00B3252B" w:rsidRPr="00B3252B">
        <w:rPr>
          <w:rFonts w:ascii="Verdana" w:hAnsi="Verdana" w:cs="TTE1768698t00"/>
          <w:sz w:val="20"/>
          <w:szCs w:val="20"/>
        </w:rPr>
        <w:t xml:space="preserve">barier dwustronnych </w:t>
      </w:r>
      <w:r w:rsidRPr="00B3252B">
        <w:rPr>
          <w:rFonts w:ascii="Verdana" w:hAnsi="Verdana" w:cs="TTE1768698t00"/>
          <w:sz w:val="20"/>
          <w:szCs w:val="20"/>
        </w:rPr>
        <w:t>w obrębie skrzyżowania z drogą powiatową nr 1252F</w:t>
      </w:r>
      <w:r w:rsidR="000901F1" w:rsidRPr="00B3252B">
        <w:rPr>
          <w:rFonts w:ascii="Verdana" w:hAnsi="Verdana" w:cs="TTE1768698t00"/>
          <w:sz w:val="20"/>
          <w:szCs w:val="20"/>
        </w:rPr>
        <w:t>,</w:t>
      </w:r>
    </w:p>
    <w:p w:rsidR="0029586F" w:rsidRPr="00212175" w:rsidRDefault="000901F1" w:rsidP="009F5BB2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12175">
        <w:rPr>
          <w:rFonts w:ascii="Verdana" w:hAnsi="Verdana" w:cs="TTE1768698t00"/>
          <w:sz w:val="20"/>
          <w:szCs w:val="20"/>
        </w:rPr>
        <w:t>wprowadzenie</w:t>
      </w:r>
      <w:proofErr w:type="gramEnd"/>
      <w:r w:rsidRPr="00212175">
        <w:rPr>
          <w:rFonts w:ascii="Verdana" w:hAnsi="Verdana" w:cs="TTE1768698t00"/>
          <w:sz w:val="20"/>
          <w:szCs w:val="20"/>
        </w:rPr>
        <w:t xml:space="preserve"> zakazu wyprzedzania dla pojazdów ciężarowych</w:t>
      </w:r>
      <w:r w:rsidR="00B3252B">
        <w:rPr>
          <w:rFonts w:ascii="Verdana" w:hAnsi="Verdana" w:cs="TTE1768698t00"/>
          <w:sz w:val="20"/>
          <w:szCs w:val="20"/>
        </w:rPr>
        <w:t xml:space="preserve"> oraz korekta oznakowania pionowego</w:t>
      </w:r>
      <w:r w:rsidR="0029586F" w:rsidRPr="00212175">
        <w:rPr>
          <w:rFonts w:ascii="Verdana" w:hAnsi="Verdana" w:cs="TTE1768698t00"/>
          <w:sz w:val="20"/>
          <w:szCs w:val="20"/>
        </w:rPr>
        <w:t>.</w:t>
      </w:r>
    </w:p>
    <w:p w:rsidR="0029586F" w:rsidRPr="00212175" w:rsidRDefault="005806B9" w:rsidP="0029586F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212175">
        <w:rPr>
          <w:rFonts w:ascii="Verdana" w:hAnsi="Verdana" w:cs="Arial Narrow"/>
          <w:sz w:val="20"/>
          <w:szCs w:val="20"/>
        </w:rPr>
        <w:t xml:space="preserve">Szczegółowy zakres prac objętych niniejszym zamówieniem oraz zasady ich odbioru zawarte zostały w Dokumentacji </w:t>
      </w:r>
      <w:r w:rsidR="00D03D21" w:rsidRPr="00212175">
        <w:rPr>
          <w:rFonts w:ascii="Verdana" w:hAnsi="Verdana" w:cs="Arial Narrow"/>
          <w:sz w:val="20"/>
          <w:szCs w:val="20"/>
        </w:rPr>
        <w:t>P</w:t>
      </w:r>
      <w:r w:rsidRPr="00212175">
        <w:rPr>
          <w:rFonts w:ascii="Verdana" w:hAnsi="Verdana" w:cs="Arial Narrow"/>
          <w:sz w:val="20"/>
          <w:szCs w:val="20"/>
        </w:rPr>
        <w:t xml:space="preserve">rojektowej i </w:t>
      </w:r>
      <w:r w:rsidR="003A26BD" w:rsidRPr="00212175">
        <w:rPr>
          <w:rFonts w:ascii="Verdana" w:hAnsi="Verdana" w:cs="Arial Narrow"/>
          <w:sz w:val="20"/>
          <w:szCs w:val="20"/>
        </w:rPr>
        <w:t xml:space="preserve">Szczegółowych </w:t>
      </w:r>
      <w:r w:rsidRPr="00212175">
        <w:rPr>
          <w:rFonts w:ascii="Verdana" w:hAnsi="Verdana" w:cs="Arial Narrow"/>
          <w:sz w:val="20"/>
          <w:szCs w:val="20"/>
        </w:rPr>
        <w:t xml:space="preserve">Specyfikacjach </w:t>
      </w:r>
      <w:r w:rsidR="000901F1" w:rsidRPr="00212175">
        <w:rPr>
          <w:rFonts w:ascii="Verdana" w:hAnsi="Verdana" w:cs="Arial Narrow"/>
          <w:sz w:val="20"/>
          <w:szCs w:val="20"/>
        </w:rPr>
        <w:t>T</w:t>
      </w:r>
      <w:r w:rsidRPr="00212175">
        <w:rPr>
          <w:rFonts w:ascii="Verdana" w:hAnsi="Verdana" w:cs="Arial Narrow"/>
          <w:sz w:val="20"/>
          <w:szCs w:val="20"/>
        </w:rPr>
        <w:t>echnicznych.</w:t>
      </w:r>
    </w:p>
    <w:p w:rsidR="005806B9" w:rsidRPr="0029586F" w:rsidRDefault="000259AD" w:rsidP="0029586F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2A6868">
        <w:rPr>
          <w:rFonts w:ascii="Verdana" w:hAnsi="Verdana" w:cs="TTE1768698t00"/>
          <w:sz w:val="20"/>
          <w:szCs w:val="20"/>
        </w:rPr>
        <w:lastRenderedPageBreak/>
        <w:t>Wprowadzane</w:t>
      </w:r>
      <w:r w:rsidR="001D46A7">
        <w:rPr>
          <w:rFonts w:ascii="Verdana" w:hAnsi="Verdana" w:cs="TTE1768698t00"/>
          <w:sz w:val="20"/>
          <w:szCs w:val="20"/>
        </w:rPr>
        <w:t xml:space="preserve"> oznakowanie pionowe</w:t>
      </w:r>
      <w:r w:rsidR="00B3252B">
        <w:rPr>
          <w:rFonts w:ascii="Verdana" w:hAnsi="Verdana" w:cs="TTE1768698t00"/>
          <w:sz w:val="20"/>
          <w:szCs w:val="20"/>
        </w:rPr>
        <w:t xml:space="preserve"> </w:t>
      </w:r>
      <w:r w:rsidR="001D46A7">
        <w:rPr>
          <w:rFonts w:ascii="Verdana" w:hAnsi="Verdana" w:cs="TTE1768698t00"/>
          <w:sz w:val="20"/>
          <w:szCs w:val="20"/>
        </w:rPr>
        <w:t xml:space="preserve">oraz </w:t>
      </w:r>
      <w:r w:rsidR="0029586F">
        <w:rPr>
          <w:rFonts w:ascii="Verdana" w:hAnsi="Verdana" w:cs="TTE1768698t00"/>
          <w:sz w:val="20"/>
          <w:szCs w:val="20"/>
        </w:rPr>
        <w:t xml:space="preserve">urządzenia bezpieczeństwa ruchu </w:t>
      </w:r>
      <w:r w:rsidR="00B3252B">
        <w:rPr>
          <w:rFonts w:ascii="Verdana" w:hAnsi="Verdana" w:cs="TTE1768698t00"/>
          <w:sz w:val="20"/>
          <w:szCs w:val="20"/>
        </w:rPr>
        <w:t>d</w:t>
      </w:r>
      <w:r w:rsidR="0029586F">
        <w:rPr>
          <w:rFonts w:ascii="Verdana" w:hAnsi="Verdana" w:cs="TTE1768698t00"/>
          <w:sz w:val="20"/>
          <w:szCs w:val="20"/>
        </w:rPr>
        <w:t xml:space="preserve">rogowego </w:t>
      </w:r>
      <w:r w:rsidRPr="002A6868">
        <w:rPr>
          <w:rFonts w:ascii="Verdana" w:hAnsi="Verdana" w:cs="TTE1768698t00"/>
          <w:sz w:val="20"/>
          <w:szCs w:val="20"/>
        </w:rPr>
        <w:t>m</w:t>
      </w:r>
      <w:r w:rsidR="0029586F">
        <w:rPr>
          <w:rFonts w:ascii="Verdana" w:hAnsi="Verdana" w:cs="TTE1768698t00"/>
          <w:sz w:val="20"/>
          <w:szCs w:val="20"/>
        </w:rPr>
        <w:t>uszą</w:t>
      </w:r>
      <w:r w:rsidR="00CE7032" w:rsidRPr="002A6868">
        <w:rPr>
          <w:rFonts w:ascii="Verdana" w:hAnsi="Verdana" w:cs="TTE1768698t00"/>
          <w:sz w:val="20"/>
          <w:szCs w:val="20"/>
        </w:rPr>
        <w:t xml:space="preserve"> być zgodne z Rozporządzeniem Ministra Infrastruktury z dnia 3 lipca 2003 r. w sprawie szczegółowych warunków technicznych dla znaków i sygnałów drogowych oraz urządzeń bezpieczeństwa ruchu drogowego i warunków ich umieszczania na drogach (Dz. U. </w:t>
      </w:r>
      <w:proofErr w:type="gramStart"/>
      <w:r w:rsidR="00CE7032" w:rsidRPr="002A6868">
        <w:rPr>
          <w:rFonts w:ascii="Verdana" w:hAnsi="Verdana" w:cs="TTE1768698t00"/>
          <w:sz w:val="20"/>
          <w:szCs w:val="20"/>
        </w:rPr>
        <w:t>nr</w:t>
      </w:r>
      <w:proofErr w:type="gramEnd"/>
      <w:r w:rsidR="00CE7032" w:rsidRPr="002A6868">
        <w:rPr>
          <w:rFonts w:ascii="Verdana" w:hAnsi="Verdana" w:cs="TTE1768698t00"/>
          <w:sz w:val="20"/>
          <w:szCs w:val="20"/>
        </w:rPr>
        <w:t xml:space="preserve"> 220 z 2003 r. poz. 2181</w:t>
      </w:r>
      <w:r w:rsidR="002A6868">
        <w:rPr>
          <w:rFonts w:ascii="Verdana" w:hAnsi="Verdana" w:cs="TTE1768698t00"/>
          <w:sz w:val="20"/>
          <w:szCs w:val="20"/>
        </w:rPr>
        <w:t xml:space="preserve"> z </w:t>
      </w:r>
      <w:proofErr w:type="spellStart"/>
      <w:r w:rsidR="002A6868">
        <w:rPr>
          <w:rFonts w:ascii="Verdana" w:hAnsi="Verdana" w:cs="TTE1768698t00"/>
          <w:sz w:val="20"/>
          <w:szCs w:val="20"/>
        </w:rPr>
        <w:t>późn</w:t>
      </w:r>
      <w:proofErr w:type="spellEnd"/>
      <w:r w:rsidR="002A6868">
        <w:rPr>
          <w:rFonts w:ascii="Verdana" w:hAnsi="Verdana" w:cs="TTE1768698t00"/>
          <w:sz w:val="20"/>
          <w:szCs w:val="20"/>
        </w:rPr>
        <w:t xml:space="preserve">. </w:t>
      </w:r>
      <w:proofErr w:type="gramStart"/>
      <w:r w:rsidR="002A6868">
        <w:rPr>
          <w:rFonts w:ascii="Verdana" w:hAnsi="Verdana" w:cs="TTE1768698t00"/>
          <w:sz w:val="20"/>
          <w:szCs w:val="20"/>
        </w:rPr>
        <w:t>zm</w:t>
      </w:r>
      <w:proofErr w:type="gramEnd"/>
      <w:r w:rsidR="002A6868">
        <w:rPr>
          <w:rFonts w:ascii="Verdana" w:hAnsi="Verdana" w:cs="TTE1768698t00"/>
          <w:sz w:val="20"/>
          <w:szCs w:val="20"/>
        </w:rPr>
        <w:t>.</w:t>
      </w:r>
      <w:r w:rsidR="00CE7032" w:rsidRPr="002A6868">
        <w:rPr>
          <w:rFonts w:ascii="Verdana" w:hAnsi="Verdana" w:cs="TTE1768698t00"/>
          <w:sz w:val="20"/>
          <w:szCs w:val="20"/>
        </w:rPr>
        <w:t xml:space="preserve">). </w:t>
      </w:r>
    </w:p>
    <w:p w:rsidR="004623F5" w:rsidRPr="000901F1" w:rsidRDefault="004623F5" w:rsidP="000901F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0901F1">
        <w:rPr>
          <w:rFonts w:ascii="Verdana" w:hAnsi="Verdana" w:cs="Arial Narrow"/>
          <w:b/>
          <w:bCs/>
          <w:iCs/>
          <w:caps/>
          <w:sz w:val="20"/>
          <w:szCs w:val="20"/>
        </w:rPr>
        <w:t>ZAŁĄCZNIKI DO OPISU PRZEDMIOTU ZAMÓWIENIA:</w:t>
      </w:r>
    </w:p>
    <w:p w:rsidR="004623F5" w:rsidRPr="004623F5" w:rsidRDefault="004623F5" w:rsidP="00E413AF">
      <w:pPr>
        <w:autoSpaceDE w:val="0"/>
        <w:autoSpaceDN w:val="0"/>
        <w:adjustRightInd w:val="0"/>
        <w:spacing w:after="0"/>
        <w:ind w:left="357"/>
        <w:jc w:val="both"/>
        <w:rPr>
          <w:rFonts w:ascii="Verdana" w:hAnsi="Verdana" w:cs="Verdana"/>
          <w:sz w:val="20"/>
          <w:szCs w:val="20"/>
        </w:rPr>
      </w:pPr>
      <w:r w:rsidRPr="004623F5">
        <w:rPr>
          <w:rFonts w:ascii="Verdana" w:hAnsi="Verdana" w:cs="Verdana"/>
          <w:b/>
          <w:sz w:val="20"/>
          <w:szCs w:val="20"/>
        </w:rPr>
        <w:t>Załącznik nr 1</w:t>
      </w:r>
      <w:r w:rsidRPr="004623F5">
        <w:rPr>
          <w:rFonts w:ascii="Verdana" w:hAnsi="Verdana" w:cs="Verdana"/>
          <w:sz w:val="20"/>
          <w:szCs w:val="20"/>
        </w:rPr>
        <w:t xml:space="preserve"> – Przedmiar robót,</w:t>
      </w:r>
    </w:p>
    <w:p w:rsidR="004623F5" w:rsidRPr="004623F5" w:rsidRDefault="004623F5" w:rsidP="00E413AF">
      <w:pPr>
        <w:autoSpaceDE w:val="0"/>
        <w:autoSpaceDN w:val="0"/>
        <w:adjustRightInd w:val="0"/>
        <w:spacing w:after="0"/>
        <w:ind w:left="357"/>
        <w:jc w:val="both"/>
        <w:rPr>
          <w:rFonts w:ascii="Verdana" w:hAnsi="Verdana" w:cs="Verdana"/>
          <w:sz w:val="20"/>
          <w:szCs w:val="20"/>
        </w:rPr>
      </w:pPr>
      <w:r w:rsidRPr="004623F5">
        <w:rPr>
          <w:rFonts w:ascii="Verdana" w:hAnsi="Verdana" w:cs="Verdana"/>
          <w:b/>
          <w:sz w:val="20"/>
          <w:szCs w:val="20"/>
        </w:rPr>
        <w:t>Załącznik nr 2</w:t>
      </w:r>
      <w:r w:rsidRPr="004623F5">
        <w:rPr>
          <w:rFonts w:ascii="Verdana" w:hAnsi="Verdana" w:cs="Verdana"/>
          <w:sz w:val="20"/>
          <w:szCs w:val="20"/>
        </w:rPr>
        <w:t xml:space="preserve"> – Dokumentacja techniczna</w:t>
      </w:r>
      <w:r w:rsidR="001D46A7">
        <w:rPr>
          <w:rFonts w:ascii="Verdana" w:hAnsi="Verdana" w:cs="Verdana"/>
          <w:sz w:val="20"/>
          <w:szCs w:val="20"/>
        </w:rPr>
        <w:t xml:space="preserve"> – Projekt Stałej Organizacji Ruchu</w:t>
      </w:r>
      <w:r w:rsidRPr="004623F5">
        <w:rPr>
          <w:rFonts w:ascii="Verdana" w:hAnsi="Verdana" w:cs="Verdana"/>
          <w:sz w:val="20"/>
          <w:szCs w:val="20"/>
        </w:rPr>
        <w:t>,</w:t>
      </w:r>
    </w:p>
    <w:p w:rsidR="004623F5" w:rsidRPr="004623F5" w:rsidRDefault="004623F5" w:rsidP="00E413AF">
      <w:pPr>
        <w:autoSpaceDE w:val="0"/>
        <w:autoSpaceDN w:val="0"/>
        <w:adjustRightInd w:val="0"/>
        <w:spacing w:after="0"/>
        <w:ind w:left="357"/>
        <w:jc w:val="both"/>
        <w:rPr>
          <w:rFonts w:ascii="Verdana" w:hAnsi="Verdana" w:cs="Verdana"/>
          <w:sz w:val="20"/>
          <w:szCs w:val="20"/>
        </w:rPr>
      </w:pPr>
      <w:r w:rsidRPr="004623F5">
        <w:rPr>
          <w:rFonts w:ascii="Verdana" w:hAnsi="Verdana" w:cs="Verdana"/>
          <w:b/>
          <w:sz w:val="20"/>
          <w:szCs w:val="20"/>
        </w:rPr>
        <w:t>Załącznik nr 3</w:t>
      </w:r>
      <w:r w:rsidRPr="004623F5">
        <w:rPr>
          <w:rFonts w:ascii="Verdana" w:hAnsi="Verdana" w:cs="Verdana"/>
          <w:sz w:val="20"/>
          <w:szCs w:val="20"/>
        </w:rPr>
        <w:t xml:space="preserve"> – </w:t>
      </w:r>
      <w:r w:rsidR="00D03D21">
        <w:rPr>
          <w:rFonts w:ascii="Verdana" w:hAnsi="Verdana" w:cs="Verdana"/>
          <w:sz w:val="20"/>
          <w:szCs w:val="20"/>
        </w:rPr>
        <w:t xml:space="preserve">Szczegółowe </w:t>
      </w:r>
      <w:r w:rsidRPr="004623F5">
        <w:rPr>
          <w:rFonts w:ascii="Verdana" w:hAnsi="Verdana" w:cs="Verdana"/>
          <w:sz w:val="20"/>
          <w:szCs w:val="20"/>
        </w:rPr>
        <w:t>Specyfikacje Techniczne</w:t>
      </w:r>
      <w:r w:rsidR="00212175">
        <w:rPr>
          <w:rFonts w:ascii="Verdana" w:hAnsi="Verdana" w:cs="Verdana"/>
          <w:sz w:val="20"/>
          <w:szCs w:val="20"/>
        </w:rPr>
        <w:t xml:space="preserve"> Wykonania i Odbioru Robót</w:t>
      </w:r>
      <w:r w:rsidRPr="004623F5">
        <w:rPr>
          <w:rFonts w:ascii="Verdana" w:hAnsi="Verdana" w:cs="Verdana"/>
          <w:sz w:val="20"/>
          <w:szCs w:val="20"/>
        </w:rPr>
        <w:t>.</w:t>
      </w:r>
    </w:p>
    <w:p w:rsidR="004623F5" w:rsidRPr="004623F5" w:rsidRDefault="004623F5" w:rsidP="004623F5">
      <w:pPr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Arial Narrow"/>
          <w:b/>
          <w:bCs/>
          <w:iCs/>
          <w:caps/>
          <w:sz w:val="20"/>
          <w:szCs w:val="20"/>
        </w:rPr>
      </w:pPr>
    </w:p>
    <w:p w:rsidR="005806B9" w:rsidRPr="008C570C" w:rsidRDefault="005806B9" w:rsidP="000901F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8C570C">
        <w:rPr>
          <w:rFonts w:ascii="Verdana" w:hAnsi="Verdana" w:cs="Arial Narrow"/>
          <w:b/>
          <w:bCs/>
          <w:iCs/>
          <w:caps/>
          <w:sz w:val="20"/>
          <w:szCs w:val="20"/>
        </w:rPr>
        <w:t>gwarancja i rękojmia</w:t>
      </w:r>
    </w:p>
    <w:p w:rsidR="002A6868" w:rsidRPr="002A6868" w:rsidRDefault="002A6868" w:rsidP="0029586F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2A6868">
        <w:rPr>
          <w:rFonts w:ascii="Verdana" w:hAnsi="Verdana" w:cs="Arial Narrow"/>
          <w:sz w:val="20"/>
          <w:szCs w:val="20"/>
        </w:rPr>
        <w:t>Wykonane prace podlegają:</w:t>
      </w:r>
    </w:p>
    <w:p w:rsidR="00C6468A" w:rsidRPr="0029586F" w:rsidRDefault="00C6468A" w:rsidP="00C6468A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29586F">
        <w:rPr>
          <w:rFonts w:ascii="Verdana" w:hAnsi="Verdana" w:cs="TTE1768698t00"/>
          <w:sz w:val="20"/>
          <w:szCs w:val="20"/>
        </w:rPr>
        <w:t>7 letniej gwarancji na oznakowanie pionowe,</w:t>
      </w:r>
    </w:p>
    <w:p w:rsidR="002A6868" w:rsidRPr="0029586F" w:rsidRDefault="002A6868" w:rsidP="0029586F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9586F">
        <w:rPr>
          <w:rFonts w:ascii="Verdana" w:hAnsi="Verdana" w:cs="TTE1768698t00"/>
          <w:sz w:val="20"/>
          <w:szCs w:val="20"/>
        </w:rPr>
        <w:t>gwarancji</w:t>
      </w:r>
      <w:proofErr w:type="gramEnd"/>
      <w:r w:rsidRPr="0029586F">
        <w:rPr>
          <w:rFonts w:ascii="Verdana" w:hAnsi="Verdana" w:cs="TTE1768698t00"/>
          <w:sz w:val="20"/>
          <w:szCs w:val="20"/>
        </w:rPr>
        <w:t xml:space="preserve"> </w:t>
      </w:r>
      <w:r w:rsidR="00764AE6">
        <w:rPr>
          <w:rFonts w:ascii="Verdana" w:hAnsi="Verdana" w:cs="TTE1768698t00"/>
          <w:sz w:val="20"/>
          <w:szCs w:val="20"/>
        </w:rPr>
        <w:t>jakości na okres zaproponowany przez Wykonawcę</w:t>
      </w:r>
      <w:r w:rsidRPr="0029586F">
        <w:rPr>
          <w:rFonts w:ascii="Verdana" w:hAnsi="Verdana" w:cs="TTE1768698t00"/>
          <w:sz w:val="20"/>
          <w:szCs w:val="20"/>
        </w:rPr>
        <w:t>, nie mniej jednak niż na 60 m-</w:t>
      </w:r>
      <w:proofErr w:type="spellStart"/>
      <w:r w:rsidRPr="0029586F">
        <w:rPr>
          <w:rFonts w:ascii="Verdana" w:hAnsi="Verdana" w:cs="TTE1768698t00"/>
          <w:sz w:val="20"/>
          <w:szCs w:val="20"/>
        </w:rPr>
        <w:t>cy</w:t>
      </w:r>
      <w:proofErr w:type="spellEnd"/>
      <w:r w:rsidRPr="0029586F">
        <w:rPr>
          <w:rFonts w:ascii="Verdana" w:hAnsi="Verdana" w:cs="TTE1768698t00"/>
          <w:sz w:val="20"/>
          <w:szCs w:val="20"/>
        </w:rPr>
        <w:t xml:space="preserve"> dla </w:t>
      </w:r>
      <w:r w:rsidR="001D46A7">
        <w:rPr>
          <w:rFonts w:ascii="Verdana" w:hAnsi="Verdana" w:cs="TTE1768698t00"/>
          <w:sz w:val="20"/>
          <w:szCs w:val="20"/>
        </w:rPr>
        <w:t>systemów drogowych barier ochronnych</w:t>
      </w:r>
      <w:r w:rsidR="000D306A">
        <w:rPr>
          <w:rFonts w:ascii="Verdana" w:hAnsi="Verdana" w:cs="TTE1768698t00"/>
          <w:sz w:val="20"/>
          <w:szCs w:val="20"/>
        </w:rPr>
        <w:t xml:space="preserve"> oraz odcinków najazdowych </w:t>
      </w:r>
      <w:r w:rsidR="001D46A7">
        <w:rPr>
          <w:rFonts w:ascii="Verdana" w:hAnsi="Verdana" w:cs="TTE1768698t00"/>
          <w:sz w:val="20"/>
          <w:szCs w:val="20"/>
        </w:rPr>
        <w:t>energochłonnych</w:t>
      </w:r>
      <w:r w:rsidRPr="0029586F">
        <w:rPr>
          <w:rFonts w:ascii="Verdana" w:hAnsi="Verdana" w:cs="TTE1768698t00"/>
          <w:sz w:val="20"/>
          <w:szCs w:val="20"/>
        </w:rPr>
        <w:t>),</w:t>
      </w:r>
    </w:p>
    <w:p w:rsidR="002A6868" w:rsidRPr="001D46A7" w:rsidRDefault="002A6868" w:rsidP="001D46A7">
      <w:pPr>
        <w:spacing w:after="120"/>
        <w:ind w:firstLine="56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1D46A7">
        <w:rPr>
          <w:rFonts w:ascii="Verdana" w:hAnsi="Verdana" w:cs="TTE1768698t00"/>
          <w:sz w:val="20"/>
          <w:szCs w:val="20"/>
        </w:rPr>
        <w:t>od</w:t>
      </w:r>
      <w:proofErr w:type="gramEnd"/>
      <w:r w:rsidRPr="001D46A7">
        <w:rPr>
          <w:rFonts w:ascii="Verdana" w:hAnsi="Verdana" w:cs="TTE1768698t00"/>
          <w:sz w:val="20"/>
          <w:szCs w:val="20"/>
        </w:rPr>
        <w:t xml:space="preserve"> dnia podpisania Protokołu Odbioru Końcowego robót bez wad istotnych.</w:t>
      </w:r>
    </w:p>
    <w:p w:rsidR="00DF6FB5" w:rsidRDefault="005806B9" w:rsidP="001D46A7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8C570C">
        <w:rPr>
          <w:rFonts w:ascii="Verdana" w:hAnsi="Verdana" w:cs="Arial Narrow"/>
          <w:sz w:val="20"/>
          <w:szCs w:val="20"/>
        </w:rPr>
        <w:t>Wykonawca udzieli rękojmi na okres</w:t>
      </w:r>
      <w:r w:rsidR="00764AE6">
        <w:rPr>
          <w:rFonts w:ascii="Verdana" w:hAnsi="Verdana" w:cs="Arial Narrow"/>
          <w:sz w:val="20"/>
          <w:szCs w:val="20"/>
        </w:rPr>
        <w:t xml:space="preserve"> równy okresowi gwarancji jakości, który wynosi</w:t>
      </w:r>
      <w:r w:rsidR="00DF6FB5">
        <w:rPr>
          <w:rFonts w:ascii="Verdana" w:hAnsi="Verdana" w:cs="Arial Narrow"/>
          <w:sz w:val="20"/>
          <w:szCs w:val="20"/>
        </w:rPr>
        <w:t>:</w:t>
      </w:r>
    </w:p>
    <w:p w:rsidR="00DF6FB5" w:rsidRPr="001D46A7" w:rsidRDefault="00DF6FB5" w:rsidP="001D46A7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1D46A7">
        <w:rPr>
          <w:rFonts w:ascii="Verdana" w:hAnsi="Verdana" w:cs="TTE1768698t00"/>
          <w:sz w:val="20"/>
          <w:szCs w:val="20"/>
        </w:rPr>
        <w:t>7 lat na oznakowanie pionowe,</w:t>
      </w:r>
    </w:p>
    <w:p w:rsidR="005806B9" w:rsidRPr="000D306A" w:rsidRDefault="00764AE6" w:rsidP="001D46A7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dla</w:t>
      </w:r>
      <w:proofErr w:type="gramEnd"/>
      <w:r>
        <w:rPr>
          <w:rFonts w:ascii="Verdana" w:hAnsi="Verdana" w:cs="TTE1768698t00"/>
          <w:sz w:val="20"/>
          <w:szCs w:val="20"/>
        </w:rPr>
        <w:t xml:space="preserve"> systemów</w:t>
      </w:r>
      <w:r w:rsidR="000D306A" w:rsidRPr="000D306A">
        <w:rPr>
          <w:rFonts w:ascii="Verdana" w:hAnsi="Verdana" w:cs="TTE1768698t00"/>
          <w:sz w:val="20"/>
          <w:szCs w:val="20"/>
        </w:rPr>
        <w:t xml:space="preserve"> drogowych barier ochronnych oraz odcin</w:t>
      </w:r>
      <w:r>
        <w:rPr>
          <w:rFonts w:ascii="Verdana" w:hAnsi="Verdana" w:cs="TTE1768698t00"/>
          <w:sz w:val="20"/>
          <w:szCs w:val="20"/>
        </w:rPr>
        <w:t>ków najazdowych energochłonnych na okres zaproponowany przez Wykonawcę, jednak nie krótszy niż 60 miesięcy</w:t>
      </w:r>
      <w:r w:rsidR="00DF6FB5" w:rsidRPr="000D306A">
        <w:rPr>
          <w:rFonts w:ascii="Verdana" w:hAnsi="Verdana" w:cs="TTE1768698t00"/>
          <w:sz w:val="20"/>
          <w:szCs w:val="20"/>
        </w:rPr>
        <w:t>.</w:t>
      </w:r>
    </w:p>
    <w:p w:rsidR="00CE7032" w:rsidRPr="008C570C" w:rsidRDefault="00CE7032" w:rsidP="000901F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8C570C">
        <w:rPr>
          <w:rFonts w:ascii="Verdana" w:hAnsi="Verdana" w:cs="Arial Narrow"/>
          <w:b/>
          <w:bCs/>
          <w:iCs/>
          <w:caps/>
          <w:sz w:val="20"/>
          <w:szCs w:val="20"/>
        </w:rPr>
        <w:t>Termin w</w:t>
      </w:r>
      <w:r w:rsidR="00326514" w:rsidRPr="008C570C">
        <w:rPr>
          <w:rFonts w:ascii="Verdana" w:hAnsi="Verdana" w:cs="Arial Narrow"/>
          <w:b/>
          <w:bCs/>
          <w:iCs/>
          <w:caps/>
          <w:sz w:val="20"/>
          <w:szCs w:val="20"/>
        </w:rPr>
        <w:t>ykonania przedmiotu zamówienia</w:t>
      </w:r>
    </w:p>
    <w:p w:rsidR="005110B1" w:rsidRPr="001D46A7" w:rsidRDefault="005110B1" w:rsidP="001D46A7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1D46A7">
        <w:rPr>
          <w:rFonts w:ascii="Verdana" w:hAnsi="Verdana" w:cs="Arial Narrow"/>
          <w:sz w:val="20"/>
          <w:szCs w:val="20"/>
        </w:rPr>
        <w:t xml:space="preserve">Czas realizacji: </w:t>
      </w:r>
      <w:r w:rsidR="00C55733" w:rsidRPr="001D46A7">
        <w:rPr>
          <w:rFonts w:ascii="Verdana" w:hAnsi="Verdana" w:cs="Arial Narrow"/>
          <w:sz w:val="20"/>
          <w:szCs w:val="20"/>
        </w:rPr>
        <w:t>do 3</w:t>
      </w:r>
      <w:r w:rsidR="001D46A7">
        <w:rPr>
          <w:rFonts w:ascii="Verdana" w:hAnsi="Verdana" w:cs="Arial Narrow"/>
          <w:sz w:val="20"/>
          <w:szCs w:val="20"/>
        </w:rPr>
        <w:t>0</w:t>
      </w:r>
      <w:r w:rsidR="00C55733" w:rsidRPr="001D46A7">
        <w:rPr>
          <w:rFonts w:ascii="Verdana" w:hAnsi="Verdana" w:cs="Arial Narrow"/>
          <w:sz w:val="20"/>
          <w:szCs w:val="20"/>
        </w:rPr>
        <w:t>-1</w:t>
      </w:r>
      <w:r w:rsidR="001D46A7">
        <w:rPr>
          <w:rFonts w:ascii="Verdana" w:hAnsi="Verdana" w:cs="Arial Narrow"/>
          <w:sz w:val="20"/>
          <w:szCs w:val="20"/>
        </w:rPr>
        <w:t>1</w:t>
      </w:r>
      <w:r w:rsidR="00C55733" w:rsidRPr="001D46A7">
        <w:rPr>
          <w:rFonts w:ascii="Verdana" w:hAnsi="Verdana" w:cs="Arial Narrow"/>
          <w:sz w:val="20"/>
          <w:szCs w:val="20"/>
        </w:rPr>
        <w:t>-20</w:t>
      </w:r>
      <w:r w:rsidR="005717BE">
        <w:rPr>
          <w:rFonts w:ascii="Verdana" w:hAnsi="Verdana" w:cs="Arial Narrow"/>
          <w:sz w:val="20"/>
          <w:szCs w:val="20"/>
        </w:rPr>
        <w:t>20</w:t>
      </w:r>
      <w:r w:rsidR="00C55733" w:rsidRPr="001D46A7">
        <w:rPr>
          <w:rFonts w:ascii="Verdana" w:hAnsi="Verdana" w:cs="Arial Narrow"/>
          <w:sz w:val="20"/>
          <w:szCs w:val="20"/>
        </w:rPr>
        <w:t xml:space="preserve"> r.</w:t>
      </w:r>
    </w:p>
    <w:p w:rsidR="004623F5" w:rsidRDefault="00326514" w:rsidP="000901F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8C570C">
        <w:rPr>
          <w:rFonts w:ascii="Verdana" w:hAnsi="Verdana" w:cs="Arial Narrow"/>
          <w:b/>
          <w:bCs/>
          <w:iCs/>
          <w:caps/>
          <w:sz w:val="20"/>
          <w:szCs w:val="20"/>
        </w:rPr>
        <w:t>UWAGI KOŃCOWE</w:t>
      </w:r>
    </w:p>
    <w:p w:rsidR="00A35D54" w:rsidRPr="004623F5" w:rsidRDefault="00A35D54" w:rsidP="001D46A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/>
        <w:ind w:left="851" w:hanging="494"/>
        <w:jc w:val="both"/>
        <w:rPr>
          <w:rFonts w:ascii="Verdana" w:hAnsi="Verdana"/>
          <w:bCs/>
          <w:sz w:val="20"/>
          <w:szCs w:val="20"/>
        </w:rPr>
      </w:pPr>
      <w:r w:rsidRPr="004623F5">
        <w:rPr>
          <w:rFonts w:ascii="Verdana" w:hAnsi="Verdana"/>
          <w:bCs/>
          <w:sz w:val="20"/>
          <w:szCs w:val="20"/>
        </w:rPr>
        <w:t>Gdziekolwiek w Przedmiocie Zamówienia, Dokumentacji Projektowej</w:t>
      </w:r>
      <w:r w:rsidR="004D496E">
        <w:rPr>
          <w:rFonts w:ascii="Verdana" w:hAnsi="Verdana"/>
          <w:bCs/>
          <w:sz w:val="20"/>
          <w:szCs w:val="20"/>
        </w:rPr>
        <w:br/>
      </w:r>
      <w:r w:rsidRPr="004623F5">
        <w:rPr>
          <w:rFonts w:ascii="Verdana" w:hAnsi="Verdana"/>
          <w:bCs/>
          <w:sz w:val="20"/>
          <w:szCs w:val="20"/>
        </w:rPr>
        <w:t xml:space="preserve">i </w:t>
      </w:r>
      <w:r w:rsidR="00D03D21">
        <w:rPr>
          <w:rFonts w:ascii="Verdana" w:hAnsi="Verdana"/>
          <w:bCs/>
          <w:sz w:val="20"/>
          <w:szCs w:val="20"/>
        </w:rPr>
        <w:t xml:space="preserve">Szczegółowych </w:t>
      </w:r>
      <w:r w:rsidRPr="004623F5">
        <w:rPr>
          <w:rFonts w:ascii="Verdana" w:hAnsi="Verdana"/>
          <w:bCs/>
          <w:sz w:val="20"/>
          <w:szCs w:val="20"/>
        </w:rPr>
        <w:t>Specyfikacjach technicznych powołane są konkretne przepisy, normy, wytyczne i katalogi, które spełniać mają opracowania projektowe, będą obowiązywać postanowienia najnowszego wydania lub poprawionego wydania powołanych przepisów, norm, wytycznych i katalogów.</w:t>
      </w:r>
    </w:p>
    <w:p w:rsidR="004623F5" w:rsidRPr="004623F5" w:rsidRDefault="004623F5" w:rsidP="001D46A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/>
        <w:ind w:left="851" w:hanging="494"/>
        <w:jc w:val="both"/>
        <w:rPr>
          <w:rFonts w:ascii="Verdana" w:hAnsi="Verdana"/>
          <w:bCs/>
          <w:sz w:val="20"/>
          <w:szCs w:val="20"/>
        </w:rPr>
      </w:pPr>
      <w:r w:rsidRPr="004623F5">
        <w:rPr>
          <w:rFonts w:ascii="Verdana" w:hAnsi="Verdana"/>
          <w:bCs/>
          <w:sz w:val="20"/>
          <w:szCs w:val="20"/>
        </w:rPr>
        <w:t>Gdziekolwiek w dokumentacji</w:t>
      </w:r>
      <w:bookmarkStart w:id="0" w:name="_GoBack"/>
      <w:bookmarkEnd w:id="0"/>
      <w:r w:rsidRPr="004623F5">
        <w:rPr>
          <w:rFonts w:ascii="Verdana" w:hAnsi="Verdana"/>
          <w:bCs/>
          <w:sz w:val="20"/>
          <w:szCs w:val="20"/>
        </w:rPr>
        <w:t xml:space="preserve"> projektowej występuje wskazanie znaków towarowych, patentów, pochodzenia materiału lub urządzenia, Zamawiający dopuszcza składanie ofert produktów równoważnych. Produkt równoważny to taki, który ma te same cechy funkcjonalne, co wskazany w SIWZ konkretny </w:t>
      </w:r>
      <w:r w:rsidR="004D496E">
        <w:rPr>
          <w:rFonts w:ascii="Verdana" w:hAnsi="Verdana"/>
          <w:bCs/>
          <w:sz w:val="20"/>
          <w:szCs w:val="20"/>
        </w:rPr>
        <w:br/>
      </w:r>
      <w:r w:rsidRPr="004623F5">
        <w:rPr>
          <w:rFonts w:ascii="Verdana" w:hAnsi="Verdana"/>
          <w:bCs/>
          <w:sz w:val="20"/>
          <w:szCs w:val="20"/>
        </w:rPr>
        <w:t>z nazwy lub pochodzenia produkt. Jego jakość nie może być gorsza od jakości określonego w specyfikacji produktu.</w:t>
      </w:r>
    </w:p>
    <w:p w:rsidR="004623F5" w:rsidRPr="004623F5" w:rsidRDefault="004623F5" w:rsidP="001D46A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/>
        <w:ind w:left="851" w:hanging="494"/>
        <w:jc w:val="both"/>
        <w:rPr>
          <w:rFonts w:ascii="Verdana" w:hAnsi="Verdana"/>
          <w:bCs/>
          <w:sz w:val="20"/>
          <w:szCs w:val="20"/>
        </w:rPr>
      </w:pPr>
      <w:r w:rsidRPr="004623F5">
        <w:rPr>
          <w:rFonts w:ascii="Verdana" w:hAnsi="Verdana"/>
          <w:bCs/>
          <w:sz w:val="20"/>
          <w:szCs w:val="20"/>
        </w:rPr>
        <w:t>Wykonawca zobowiązany jest zatwierdzić u Zamawiającego wszystkie materiały, które zamierza wbudować.</w:t>
      </w:r>
    </w:p>
    <w:p w:rsidR="00A35D54" w:rsidRPr="004623F5" w:rsidRDefault="00A35D54" w:rsidP="001D46A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/>
        <w:ind w:left="851" w:hanging="494"/>
        <w:jc w:val="both"/>
        <w:rPr>
          <w:rFonts w:ascii="Verdana" w:hAnsi="Verdana"/>
          <w:bCs/>
          <w:sz w:val="20"/>
          <w:szCs w:val="20"/>
        </w:rPr>
      </w:pPr>
      <w:r w:rsidRPr="004623F5">
        <w:rPr>
          <w:rFonts w:ascii="Verdana" w:hAnsi="Verdana"/>
          <w:bCs/>
          <w:sz w:val="20"/>
          <w:szCs w:val="20"/>
        </w:rPr>
        <w:t xml:space="preserve">Wykonawca zobowiązany jest opracować projekt tymczasowej organizacji ruchu na czas wykonania robót oraz zatwierdzić go w GDDKiA Oddział w Zielonej Górze uwzględniając </w:t>
      </w:r>
      <w:proofErr w:type="spellStart"/>
      <w:r w:rsidRPr="004623F5">
        <w:rPr>
          <w:rFonts w:ascii="Verdana" w:hAnsi="Verdana"/>
          <w:bCs/>
          <w:sz w:val="20"/>
          <w:szCs w:val="20"/>
        </w:rPr>
        <w:t>jn</w:t>
      </w:r>
      <w:proofErr w:type="spellEnd"/>
      <w:r w:rsidRPr="004623F5">
        <w:rPr>
          <w:rFonts w:ascii="Verdana" w:hAnsi="Verdana"/>
          <w:bCs/>
          <w:sz w:val="20"/>
          <w:szCs w:val="20"/>
        </w:rPr>
        <w:t>.:</w:t>
      </w:r>
    </w:p>
    <w:p w:rsidR="00A35D54" w:rsidRPr="000901F1" w:rsidRDefault="00A35D54" w:rsidP="000901F1">
      <w:pPr>
        <w:pStyle w:val="Akapitzlist"/>
        <w:numPr>
          <w:ilvl w:val="0"/>
          <w:numId w:val="17"/>
        </w:numPr>
        <w:spacing w:after="120"/>
        <w:ind w:left="1276" w:hanging="425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0901F1">
        <w:rPr>
          <w:rFonts w:ascii="Verdana" w:hAnsi="Verdana" w:cs="TTE1768698t00"/>
          <w:sz w:val="20"/>
          <w:szCs w:val="20"/>
        </w:rPr>
        <w:t>ograniczenie</w:t>
      </w:r>
      <w:proofErr w:type="gramEnd"/>
      <w:r w:rsidRPr="000901F1">
        <w:rPr>
          <w:rFonts w:ascii="Verdana" w:hAnsi="Verdana" w:cs="TTE1768698t00"/>
          <w:sz w:val="20"/>
          <w:szCs w:val="20"/>
        </w:rPr>
        <w:t xml:space="preserve"> prędkości nie może być mniejsze niż 50 km/h, </w:t>
      </w:r>
      <w:r w:rsidR="004D496E" w:rsidRPr="000901F1">
        <w:rPr>
          <w:rFonts w:ascii="Verdana" w:hAnsi="Verdana" w:cs="TTE1768698t00"/>
          <w:sz w:val="20"/>
          <w:szCs w:val="20"/>
        </w:rPr>
        <w:br/>
      </w:r>
      <w:r w:rsidRPr="000901F1">
        <w:rPr>
          <w:rFonts w:ascii="Verdana" w:hAnsi="Verdana" w:cs="TTE1768698t00"/>
          <w:sz w:val="20"/>
          <w:szCs w:val="20"/>
        </w:rPr>
        <w:t>w uzasadnionych przypadkach dopuszcza się wprowadzenie ograniczenia prędkości, którego wartość nie może być mniejsza niż 40 km/h,</w:t>
      </w:r>
    </w:p>
    <w:p w:rsidR="00A35D54" w:rsidRPr="000901F1" w:rsidRDefault="001D46A7" w:rsidP="000901F1">
      <w:pPr>
        <w:pStyle w:val="Akapitzlist"/>
        <w:numPr>
          <w:ilvl w:val="0"/>
          <w:numId w:val="17"/>
        </w:numPr>
        <w:spacing w:after="120"/>
        <w:ind w:left="1276" w:hanging="425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0901F1">
        <w:rPr>
          <w:rFonts w:ascii="Verdana" w:hAnsi="Verdana" w:cs="TTE1768698t00"/>
          <w:sz w:val="20"/>
          <w:szCs w:val="20"/>
        </w:rPr>
        <w:lastRenderedPageBreak/>
        <w:t>nie</w:t>
      </w:r>
      <w:proofErr w:type="gramEnd"/>
      <w:r w:rsidRPr="000901F1">
        <w:rPr>
          <w:rFonts w:ascii="Verdana" w:hAnsi="Verdana" w:cs="TTE1768698t00"/>
          <w:sz w:val="20"/>
          <w:szCs w:val="20"/>
        </w:rPr>
        <w:t xml:space="preserve"> dopuszcza się </w:t>
      </w:r>
      <w:r w:rsidR="00A35D54" w:rsidRPr="000901F1">
        <w:rPr>
          <w:rFonts w:ascii="Verdana" w:hAnsi="Verdana" w:cs="TTE1768698t00"/>
          <w:sz w:val="20"/>
          <w:szCs w:val="20"/>
        </w:rPr>
        <w:t>wprowadzenia ruchu wahadłowego</w:t>
      </w:r>
      <w:r w:rsidR="000D6DAA">
        <w:rPr>
          <w:rFonts w:ascii="Verdana" w:hAnsi="Verdana" w:cs="TTE1768698t00"/>
          <w:sz w:val="20"/>
          <w:szCs w:val="20"/>
        </w:rPr>
        <w:t>, należy zapewnić dostępność dla ruchu co najmniej po jednym pa</w:t>
      </w:r>
      <w:r w:rsidR="00E413AF">
        <w:rPr>
          <w:rFonts w:ascii="Verdana" w:hAnsi="Verdana" w:cs="TTE1768698t00"/>
          <w:sz w:val="20"/>
          <w:szCs w:val="20"/>
        </w:rPr>
        <w:t xml:space="preserve">sie ruchu szerokości min. </w:t>
      </w:r>
      <w:r w:rsidR="00E413AF">
        <w:rPr>
          <w:rFonts w:ascii="Verdana" w:hAnsi="Verdana" w:cs="TTE1768698t00"/>
          <w:sz w:val="20"/>
          <w:szCs w:val="20"/>
        </w:rPr>
        <w:br/>
        <w:t>3,5 m dla każdego kierunku</w:t>
      </w:r>
      <w:r w:rsidR="00A35D54" w:rsidRPr="000901F1">
        <w:rPr>
          <w:rFonts w:ascii="Verdana" w:hAnsi="Verdana" w:cs="TTE1768698t00"/>
          <w:sz w:val="20"/>
          <w:szCs w:val="20"/>
        </w:rPr>
        <w:t>,</w:t>
      </w:r>
    </w:p>
    <w:p w:rsidR="00A35D54" w:rsidRPr="000901F1" w:rsidRDefault="00A35D54" w:rsidP="000901F1">
      <w:pPr>
        <w:pStyle w:val="Akapitzlist"/>
        <w:numPr>
          <w:ilvl w:val="0"/>
          <w:numId w:val="17"/>
        </w:numPr>
        <w:spacing w:after="120"/>
        <w:ind w:left="1276" w:hanging="425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0901F1">
        <w:rPr>
          <w:rFonts w:ascii="Verdana" w:hAnsi="Verdana" w:cs="TTE1768698t00"/>
          <w:sz w:val="20"/>
          <w:szCs w:val="20"/>
        </w:rPr>
        <w:t>należy</w:t>
      </w:r>
      <w:proofErr w:type="gramEnd"/>
      <w:r w:rsidRPr="000901F1">
        <w:rPr>
          <w:rFonts w:ascii="Verdana" w:hAnsi="Verdana" w:cs="TTE1768698t00"/>
          <w:sz w:val="20"/>
          <w:szCs w:val="20"/>
        </w:rPr>
        <w:t xml:space="preserve"> zapewnić bezpieczne dla ruchu drogowego funkcjonowanie częściowo zdemontowanych oraz instalowanych na czas budowy znaków, sygnałów </w:t>
      </w:r>
      <w:r w:rsidR="00E413AF">
        <w:rPr>
          <w:rFonts w:ascii="Verdana" w:hAnsi="Verdana" w:cs="TTE1768698t00"/>
          <w:sz w:val="20"/>
          <w:szCs w:val="20"/>
        </w:rPr>
        <w:br/>
      </w:r>
      <w:r w:rsidRPr="000901F1">
        <w:rPr>
          <w:rFonts w:ascii="Verdana" w:hAnsi="Verdana" w:cs="TTE1768698t00"/>
          <w:sz w:val="20"/>
          <w:szCs w:val="20"/>
        </w:rPr>
        <w:t xml:space="preserve">i urządzeń </w:t>
      </w:r>
      <w:r w:rsidR="001D46A7" w:rsidRPr="000901F1">
        <w:rPr>
          <w:rFonts w:ascii="Verdana" w:hAnsi="Verdana" w:cs="TTE1768698t00"/>
          <w:sz w:val="20"/>
          <w:szCs w:val="20"/>
        </w:rPr>
        <w:t>BRD</w:t>
      </w:r>
      <w:r w:rsidRPr="000901F1">
        <w:rPr>
          <w:rFonts w:ascii="Verdana" w:hAnsi="Verdana" w:cs="TTE1768698t00"/>
          <w:sz w:val="20"/>
          <w:szCs w:val="20"/>
        </w:rPr>
        <w:t>.</w:t>
      </w:r>
    </w:p>
    <w:p w:rsidR="00A35D54" w:rsidRPr="004623F5" w:rsidRDefault="00A35D54" w:rsidP="001D46A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/>
        <w:ind w:left="851" w:hanging="494"/>
        <w:jc w:val="both"/>
        <w:rPr>
          <w:rFonts w:ascii="Verdana" w:hAnsi="Verdana"/>
          <w:bCs/>
          <w:sz w:val="20"/>
          <w:szCs w:val="20"/>
        </w:rPr>
      </w:pPr>
      <w:r w:rsidRPr="004623F5">
        <w:rPr>
          <w:rFonts w:ascii="Verdana" w:hAnsi="Verdana"/>
          <w:bCs/>
          <w:sz w:val="20"/>
          <w:szCs w:val="20"/>
        </w:rPr>
        <w:t>Wykonawca zobowiązany jest oznakować roboty zgodnie z zatwierdzonym przez GDDKiA Oddział w Zielonej Górze projektem oznakowania robót.</w:t>
      </w:r>
    </w:p>
    <w:p w:rsidR="00A35D54" w:rsidRPr="004623F5" w:rsidRDefault="00A35D54" w:rsidP="001D46A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/>
        <w:ind w:left="851" w:hanging="494"/>
        <w:jc w:val="both"/>
        <w:rPr>
          <w:rFonts w:ascii="Verdana" w:hAnsi="Verdana"/>
          <w:bCs/>
          <w:sz w:val="20"/>
          <w:szCs w:val="20"/>
        </w:rPr>
      </w:pPr>
      <w:r w:rsidRPr="004623F5">
        <w:rPr>
          <w:rFonts w:ascii="Verdana" w:hAnsi="Verdana"/>
          <w:bCs/>
          <w:sz w:val="20"/>
          <w:szCs w:val="20"/>
        </w:rPr>
        <w:t>Wykonawca powiadamia na piśmie Rejon w Słubicach o terminie przystąpienia do robót. W piśmie należy podać:</w:t>
      </w:r>
    </w:p>
    <w:p w:rsidR="00A35D54" w:rsidRPr="000901F1" w:rsidRDefault="00A35D54" w:rsidP="000901F1">
      <w:pPr>
        <w:pStyle w:val="Akapitzlist"/>
        <w:numPr>
          <w:ilvl w:val="0"/>
          <w:numId w:val="17"/>
        </w:numPr>
        <w:spacing w:after="120"/>
        <w:ind w:left="1276" w:hanging="425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0901F1">
        <w:rPr>
          <w:rFonts w:ascii="Verdana" w:hAnsi="Verdana" w:cs="TTE1768698t00"/>
          <w:sz w:val="20"/>
          <w:szCs w:val="20"/>
        </w:rPr>
        <w:t>przewidywaną</w:t>
      </w:r>
      <w:proofErr w:type="gramEnd"/>
      <w:r w:rsidRPr="000901F1">
        <w:rPr>
          <w:rFonts w:ascii="Verdana" w:hAnsi="Verdana" w:cs="TTE1768698t00"/>
          <w:sz w:val="20"/>
          <w:szCs w:val="20"/>
        </w:rPr>
        <w:t xml:space="preserve"> datę rozpoczęcia i zakończenia robót, </w:t>
      </w:r>
    </w:p>
    <w:p w:rsidR="00A35D54" w:rsidRPr="000901F1" w:rsidRDefault="00A35D54" w:rsidP="000901F1">
      <w:pPr>
        <w:pStyle w:val="Akapitzlist"/>
        <w:numPr>
          <w:ilvl w:val="0"/>
          <w:numId w:val="17"/>
        </w:numPr>
        <w:spacing w:after="120"/>
        <w:ind w:left="1276" w:hanging="425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0901F1">
        <w:rPr>
          <w:rFonts w:ascii="Verdana" w:hAnsi="Verdana" w:cs="TTE1768698t00"/>
          <w:sz w:val="20"/>
          <w:szCs w:val="20"/>
        </w:rPr>
        <w:t>nr</w:t>
      </w:r>
      <w:proofErr w:type="gramEnd"/>
      <w:r w:rsidRPr="000901F1">
        <w:rPr>
          <w:rFonts w:ascii="Verdana" w:hAnsi="Verdana" w:cs="TTE1768698t00"/>
          <w:sz w:val="20"/>
          <w:szCs w:val="20"/>
        </w:rPr>
        <w:t xml:space="preserve"> oraz datę zatwierdzonego tymczasowego projektu oznakowania robót </w:t>
      </w:r>
      <w:r w:rsidR="004D496E" w:rsidRPr="000901F1">
        <w:rPr>
          <w:rFonts w:ascii="Verdana" w:hAnsi="Verdana" w:cs="TTE1768698t00"/>
          <w:sz w:val="20"/>
          <w:szCs w:val="20"/>
        </w:rPr>
        <w:br/>
      </w:r>
      <w:r w:rsidRPr="000901F1">
        <w:rPr>
          <w:rFonts w:ascii="Verdana" w:hAnsi="Verdana" w:cs="TTE1768698t00"/>
          <w:sz w:val="20"/>
          <w:szCs w:val="20"/>
        </w:rPr>
        <w:t>(z numerem schematu aktualnie wprowadzonego do ruchu) ,</w:t>
      </w:r>
    </w:p>
    <w:p w:rsidR="00A35D54" w:rsidRPr="000901F1" w:rsidRDefault="00A35D54" w:rsidP="000901F1">
      <w:pPr>
        <w:pStyle w:val="Akapitzlist"/>
        <w:numPr>
          <w:ilvl w:val="0"/>
          <w:numId w:val="17"/>
        </w:numPr>
        <w:spacing w:after="120"/>
        <w:ind w:left="1276" w:hanging="425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0901F1">
        <w:rPr>
          <w:rFonts w:ascii="Verdana" w:hAnsi="Verdana" w:cs="TTE1768698t00"/>
          <w:sz w:val="20"/>
          <w:szCs w:val="20"/>
        </w:rPr>
        <w:t>imię</w:t>
      </w:r>
      <w:proofErr w:type="gramEnd"/>
      <w:r w:rsidRPr="000901F1">
        <w:rPr>
          <w:rFonts w:ascii="Verdana" w:hAnsi="Verdana" w:cs="TTE1768698t00"/>
          <w:sz w:val="20"/>
          <w:szCs w:val="20"/>
        </w:rPr>
        <w:t xml:space="preserve"> i nazwisko oraz nr telefonu kontaktowego kierownika robót, osoby odpowiedzialnej za oznakowanie robót.</w:t>
      </w:r>
    </w:p>
    <w:p w:rsidR="004623F5" w:rsidRPr="004623F5" w:rsidRDefault="00A35D54" w:rsidP="00E413AF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120"/>
        <w:ind w:left="850" w:hanging="493"/>
        <w:jc w:val="both"/>
        <w:rPr>
          <w:rFonts w:ascii="Verdana" w:hAnsi="Verdana"/>
          <w:bCs/>
          <w:sz w:val="20"/>
          <w:szCs w:val="20"/>
        </w:rPr>
      </w:pPr>
      <w:r w:rsidRPr="004623F5">
        <w:rPr>
          <w:rFonts w:ascii="Verdana" w:hAnsi="Verdana"/>
          <w:bCs/>
          <w:sz w:val="20"/>
          <w:szCs w:val="20"/>
        </w:rPr>
        <w:t xml:space="preserve">Elementy z rozbiórki nadające się do ponownego wbudowania są własnością Zamawiającego. Należy je odwieźć na miejsce wskazane przez Inwestora na odległość do </w:t>
      </w:r>
      <w:r w:rsidR="00E413AF">
        <w:rPr>
          <w:rFonts w:ascii="Verdana" w:hAnsi="Verdana"/>
          <w:bCs/>
          <w:sz w:val="20"/>
          <w:szCs w:val="20"/>
        </w:rPr>
        <w:t>25</w:t>
      </w:r>
      <w:r w:rsidRPr="004623F5">
        <w:rPr>
          <w:rFonts w:ascii="Verdana" w:hAnsi="Verdana"/>
          <w:bCs/>
          <w:sz w:val="20"/>
          <w:szCs w:val="20"/>
        </w:rPr>
        <w:t xml:space="preserve"> km poza teren budowy. Pozostałe elementy rozbiórkowe i odpady wywieźć na składowisko Wykonawcy i poddać utylizacji.</w:t>
      </w:r>
    </w:p>
    <w:p w:rsidR="004623F5" w:rsidRPr="000D306A" w:rsidRDefault="004623F5" w:rsidP="000901F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0D306A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Zamawiający wymaga aby czynności wymienione przedmiarze robót od </w:t>
      </w:r>
      <w:r w:rsidR="000D306A" w:rsidRPr="000D306A">
        <w:rPr>
          <w:rFonts w:ascii="Verdana" w:hAnsi="Verdana" w:cs="Arial Narrow"/>
          <w:b/>
          <w:bCs/>
          <w:iCs/>
          <w:caps/>
          <w:sz w:val="20"/>
          <w:szCs w:val="20"/>
        </w:rPr>
        <w:t>poz. nr 4</w:t>
      </w:r>
      <w:r w:rsidRPr="000D306A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 do poz. nr </w:t>
      </w:r>
      <w:r w:rsidR="000D306A" w:rsidRPr="000D306A">
        <w:rPr>
          <w:rFonts w:ascii="Verdana" w:hAnsi="Verdana" w:cs="Arial Narrow"/>
          <w:b/>
          <w:bCs/>
          <w:iCs/>
          <w:caps/>
          <w:sz w:val="20"/>
          <w:szCs w:val="20"/>
        </w:rPr>
        <w:t>9</w:t>
      </w:r>
      <w:r w:rsidRPr="000D306A">
        <w:rPr>
          <w:rFonts w:ascii="Verdana" w:hAnsi="Verdana" w:cs="Arial Narrow"/>
          <w:b/>
          <w:bCs/>
          <w:iCs/>
          <w:caps/>
          <w:sz w:val="20"/>
          <w:szCs w:val="20"/>
        </w:rPr>
        <w:t>, tj. roboty budowlane polegające na:</w:t>
      </w:r>
    </w:p>
    <w:p w:rsidR="004623F5" w:rsidRPr="000D306A" w:rsidRDefault="004623F5" w:rsidP="000D6DAA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0D306A">
        <w:rPr>
          <w:rFonts w:ascii="Verdana" w:hAnsi="Verdana" w:cs="TTE1768698t00"/>
          <w:sz w:val="20"/>
          <w:szCs w:val="20"/>
        </w:rPr>
        <w:t>wykonaniu</w:t>
      </w:r>
      <w:proofErr w:type="gramEnd"/>
      <w:r w:rsidRPr="000D306A">
        <w:rPr>
          <w:rFonts w:ascii="Verdana" w:hAnsi="Verdana" w:cs="TTE1768698t00"/>
          <w:sz w:val="20"/>
          <w:szCs w:val="20"/>
        </w:rPr>
        <w:t xml:space="preserve"> oznakowania pionowego,</w:t>
      </w:r>
    </w:p>
    <w:p w:rsidR="004623F5" w:rsidRPr="000D6DAA" w:rsidRDefault="000D6DAA" w:rsidP="000D6DAA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montażu</w:t>
      </w:r>
      <w:proofErr w:type="gramEnd"/>
      <w:r w:rsidR="004623F5" w:rsidRPr="000D6DAA">
        <w:rPr>
          <w:rFonts w:ascii="Verdana" w:hAnsi="Verdana" w:cs="TTE1768698t00"/>
          <w:sz w:val="20"/>
          <w:szCs w:val="20"/>
        </w:rPr>
        <w:t xml:space="preserve"> </w:t>
      </w:r>
      <w:r w:rsidR="000D306A">
        <w:rPr>
          <w:rFonts w:ascii="Verdana" w:hAnsi="Verdana" w:cs="TTE1768698t00"/>
          <w:sz w:val="20"/>
          <w:szCs w:val="20"/>
        </w:rPr>
        <w:t xml:space="preserve">urządzeń </w:t>
      </w:r>
      <w:proofErr w:type="spellStart"/>
      <w:r w:rsidR="000D306A">
        <w:rPr>
          <w:rFonts w:ascii="Verdana" w:hAnsi="Verdana" w:cs="TTE1768698t00"/>
          <w:sz w:val="20"/>
          <w:szCs w:val="20"/>
        </w:rPr>
        <w:t>brd</w:t>
      </w:r>
      <w:proofErr w:type="spellEnd"/>
      <w:r w:rsidR="004623F5" w:rsidRPr="000D6DAA">
        <w:rPr>
          <w:rFonts w:ascii="Verdana" w:hAnsi="Verdana" w:cs="TTE1768698t00"/>
          <w:sz w:val="20"/>
          <w:szCs w:val="20"/>
        </w:rPr>
        <w:t>,</w:t>
      </w:r>
    </w:p>
    <w:p w:rsidR="004623F5" w:rsidRPr="000D6DAA" w:rsidRDefault="004623F5" w:rsidP="000D6DAA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0D6DAA">
        <w:rPr>
          <w:rFonts w:ascii="Verdana" w:hAnsi="Verdana" w:cs="Arial Narrow"/>
          <w:sz w:val="20"/>
          <w:szCs w:val="20"/>
        </w:rPr>
        <w:t>były</w:t>
      </w:r>
      <w:proofErr w:type="gramEnd"/>
      <w:r w:rsidRPr="000D6DAA">
        <w:rPr>
          <w:rFonts w:ascii="Verdana" w:hAnsi="Verdana" w:cs="Arial Narrow"/>
          <w:sz w:val="20"/>
          <w:szCs w:val="20"/>
        </w:rPr>
        <w:t xml:space="preserve"> wykonywane przez osoby zatrudnione na umowę o pracę.</w:t>
      </w:r>
    </w:p>
    <w:p w:rsidR="004623F5" w:rsidRPr="000D6DAA" w:rsidRDefault="004623F5" w:rsidP="000D6DAA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0D6DAA">
        <w:rPr>
          <w:rFonts w:ascii="Verdana" w:hAnsi="Verdana" w:cs="Arial Narrow"/>
          <w:sz w:val="20"/>
          <w:szCs w:val="20"/>
        </w:rPr>
        <w:t>Wymóg dotyczy również podwykonawców.</w:t>
      </w:r>
    </w:p>
    <w:p w:rsidR="005806B9" w:rsidRPr="000901F1" w:rsidRDefault="005806B9" w:rsidP="000901F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0901F1">
        <w:rPr>
          <w:rFonts w:ascii="Verdana" w:hAnsi="Verdana" w:cs="Arial Narrow"/>
          <w:b/>
          <w:bCs/>
          <w:iCs/>
          <w:caps/>
          <w:sz w:val="20"/>
          <w:szCs w:val="20"/>
        </w:rPr>
        <w:t>OSOBA UPOWAŻNIONA DO UDZIELANIA INFORMACJI</w:t>
      </w:r>
    </w:p>
    <w:p w:rsidR="005806B9" w:rsidRPr="000D6DAA" w:rsidRDefault="000D6DAA" w:rsidP="000D6DA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Verdana" w:hAnsi="Verdana" w:cs="Arial Narrow"/>
          <w:b/>
          <w:bCs/>
          <w:sz w:val="20"/>
          <w:szCs w:val="20"/>
        </w:rPr>
      </w:pPr>
      <w:r w:rsidRPr="000D6DAA">
        <w:rPr>
          <w:rFonts w:ascii="Verdana" w:hAnsi="Verdana" w:cs="Arial Narrow"/>
          <w:sz w:val="20"/>
          <w:szCs w:val="20"/>
        </w:rPr>
        <w:t xml:space="preserve">Michał Biegalski, </w:t>
      </w:r>
      <w:r w:rsidRPr="000D6DAA">
        <w:rPr>
          <w:rFonts w:ascii="Verdana" w:hAnsi="Verdana" w:cs="Arial Narrow"/>
          <w:sz w:val="20"/>
          <w:szCs w:val="20"/>
        </w:rPr>
        <w:tab/>
        <w:t>tel.: 68 32</w:t>
      </w:r>
      <w:r>
        <w:rPr>
          <w:rFonts w:ascii="Verdana" w:hAnsi="Verdana" w:cs="Arial Narrow"/>
          <w:sz w:val="20"/>
          <w:szCs w:val="20"/>
        </w:rPr>
        <w:t>7</w:t>
      </w:r>
      <w:r w:rsidRPr="000D6DAA">
        <w:rPr>
          <w:rFonts w:ascii="Verdana" w:hAnsi="Verdana" w:cs="Arial Narrow"/>
          <w:sz w:val="20"/>
          <w:szCs w:val="20"/>
        </w:rPr>
        <w:t xml:space="preserve"> </w:t>
      </w:r>
      <w:r>
        <w:rPr>
          <w:rFonts w:ascii="Verdana" w:hAnsi="Verdana" w:cs="Arial Narrow"/>
          <w:sz w:val="20"/>
          <w:szCs w:val="20"/>
        </w:rPr>
        <w:t>10</w:t>
      </w:r>
      <w:r w:rsidRPr="000D6DAA">
        <w:rPr>
          <w:rFonts w:ascii="Verdana" w:hAnsi="Verdana" w:cs="Arial Narrow"/>
          <w:sz w:val="20"/>
          <w:szCs w:val="20"/>
        </w:rPr>
        <w:t xml:space="preserve"> </w:t>
      </w:r>
      <w:r>
        <w:rPr>
          <w:rFonts w:ascii="Verdana" w:hAnsi="Verdana" w:cs="Arial Narrow"/>
          <w:sz w:val="20"/>
          <w:szCs w:val="20"/>
        </w:rPr>
        <w:t>68, wew. 227</w:t>
      </w:r>
      <w:r w:rsidRPr="000D6DAA">
        <w:rPr>
          <w:rFonts w:ascii="Verdana" w:hAnsi="Verdana" w:cs="Arial Narrow"/>
          <w:sz w:val="20"/>
          <w:szCs w:val="20"/>
        </w:rPr>
        <w:t>, tel. kom. +48 668 416 164</w:t>
      </w:r>
    </w:p>
    <w:p w:rsidR="005806B9" w:rsidRPr="00212175" w:rsidRDefault="00212175" w:rsidP="0021217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Verdana" w:hAnsi="Verdana" w:cs="Arial Narrow"/>
          <w:b/>
          <w:bCs/>
          <w:sz w:val="20"/>
          <w:szCs w:val="20"/>
        </w:rPr>
      </w:pPr>
      <w:r>
        <w:rPr>
          <w:rFonts w:ascii="Verdana" w:hAnsi="Verdana" w:cs="Arial Narrow"/>
          <w:sz w:val="20"/>
          <w:szCs w:val="20"/>
        </w:rPr>
        <w:t>Krzysztof Młynarczak</w:t>
      </w:r>
      <w:r w:rsidRPr="000D6DAA">
        <w:rPr>
          <w:rFonts w:ascii="Verdana" w:hAnsi="Verdana" w:cs="Arial Narrow"/>
          <w:sz w:val="20"/>
          <w:szCs w:val="20"/>
        </w:rPr>
        <w:t>,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0D6DAA">
        <w:rPr>
          <w:rFonts w:ascii="Verdana" w:hAnsi="Verdana" w:cs="Arial Narrow"/>
          <w:sz w:val="20"/>
          <w:szCs w:val="20"/>
        </w:rPr>
        <w:t>tel.: 68 32</w:t>
      </w:r>
      <w:r>
        <w:rPr>
          <w:rFonts w:ascii="Verdana" w:hAnsi="Verdana" w:cs="Arial Narrow"/>
          <w:sz w:val="20"/>
          <w:szCs w:val="20"/>
        </w:rPr>
        <w:t>7</w:t>
      </w:r>
      <w:r w:rsidRPr="000D6DAA">
        <w:rPr>
          <w:rFonts w:ascii="Verdana" w:hAnsi="Verdana" w:cs="Arial Narrow"/>
          <w:sz w:val="20"/>
          <w:szCs w:val="20"/>
        </w:rPr>
        <w:t xml:space="preserve"> </w:t>
      </w:r>
      <w:r>
        <w:rPr>
          <w:rFonts w:ascii="Verdana" w:hAnsi="Verdana" w:cs="Arial Narrow"/>
          <w:sz w:val="20"/>
          <w:szCs w:val="20"/>
        </w:rPr>
        <w:t>10</w:t>
      </w:r>
      <w:r w:rsidRPr="000D6DAA">
        <w:rPr>
          <w:rFonts w:ascii="Verdana" w:hAnsi="Verdana" w:cs="Arial Narrow"/>
          <w:sz w:val="20"/>
          <w:szCs w:val="20"/>
        </w:rPr>
        <w:t xml:space="preserve"> </w:t>
      </w:r>
      <w:r>
        <w:rPr>
          <w:rFonts w:ascii="Verdana" w:hAnsi="Verdana" w:cs="Arial Narrow"/>
          <w:sz w:val="20"/>
          <w:szCs w:val="20"/>
        </w:rPr>
        <w:t>68, wew. 205</w:t>
      </w:r>
      <w:r w:rsidRPr="000D6DAA">
        <w:rPr>
          <w:rFonts w:ascii="Verdana" w:hAnsi="Verdana" w:cs="Arial Narrow"/>
          <w:sz w:val="20"/>
          <w:szCs w:val="20"/>
        </w:rPr>
        <w:t>, tel. kom. +48</w:t>
      </w:r>
      <w:r>
        <w:rPr>
          <w:rFonts w:ascii="Verdana" w:hAnsi="Verdana" w:cs="Arial Narrow"/>
          <w:sz w:val="20"/>
          <w:szCs w:val="20"/>
        </w:rPr>
        <w:t> </w:t>
      </w:r>
      <w:r w:rsidRPr="000D6DAA">
        <w:rPr>
          <w:rFonts w:ascii="Verdana" w:hAnsi="Verdana" w:cs="Arial Narrow"/>
          <w:sz w:val="20"/>
          <w:szCs w:val="20"/>
        </w:rPr>
        <w:t>6</w:t>
      </w:r>
      <w:r>
        <w:rPr>
          <w:rFonts w:ascii="Verdana" w:hAnsi="Verdana" w:cs="Arial Narrow"/>
          <w:sz w:val="20"/>
          <w:szCs w:val="20"/>
        </w:rPr>
        <w:t>93 820 569</w:t>
      </w:r>
    </w:p>
    <w:p w:rsidR="00CE7032" w:rsidRPr="008C570C" w:rsidRDefault="00CE703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 w:cs="Arial Narrow"/>
          <w:sz w:val="20"/>
          <w:szCs w:val="20"/>
        </w:rPr>
      </w:pPr>
    </w:p>
    <w:p w:rsidR="00CE7032" w:rsidRPr="008C570C" w:rsidRDefault="00CE7032">
      <w:pPr>
        <w:ind w:firstLine="708"/>
        <w:jc w:val="both"/>
        <w:rPr>
          <w:rFonts w:ascii="Verdana" w:hAnsi="Verdana" w:cs="Arial Narrow"/>
          <w:sz w:val="20"/>
          <w:szCs w:val="20"/>
        </w:rPr>
      </w:pPr>
    </w:p>
    <w:p w:rsidR="00CE7032" w:rsidRPr="008C570C" w:rsidRDefault="00CE7032">
      <w:pPr>
        <w:ind w:firstLine="708"/>
        <w:jc w:val="right"/>
        <w:rPr>
          <w:rFonts w:ascii="Verdana" w:hAnsi="Verdana" w:cs="Arial Narrow"/>
          <w:sz w:val="20"/>
          <w:szCs w:val="20"/>
        </w:rPr>
      </w:pPr>
      <w:r w:rsidRPr="008C570C">
        <w:rPr>
          <w:rFonts w:ascii="Verdana" w:hAnsi="Verdana" w:cs="Arial Narrow"/>
          <w:sz w:val="20"/>
          <w:szCs w:val="20"/>
        </w:rPr>
        <w:t>Opracował:</w:t>
      </w:r>
    </w:p>
    <w:sectPr w:rsidR="00CE7032" w:rsidRPr="008C570C" w:rsidSect="00E90C8F">
      <w:footerReference w:type="default" r:id="rId7"/>
      <w:pgSz w:w="11906" w:h="16838"/>
      <w:pgMar w:top="113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032" w:rsidRDefault="00CE7032">
    <w:pPr>
      <w:pStyle w:val="Stopka"/>
      <w:jc w:val="right"/>
      <w:rPr>
        <w:rFonts w:ascii="Arial Narrow" w:hAnsi="Arial Narrow" w:cs="Arial Narrow"/>
      </w:rPr>
    </w:pPr>
    <w:r>
      <w:rPr>
        <w:rFonts w:ascii="Arial Narrow" w:hAnsi="Arial Narrow" w:cs="Arial Narrow"/>
      </w:rPr>
      <w:t xml:space="preserve">Strona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PAGE</w:instrText>
    </w:r>
    <w:r>
      <w:rPr>
        <w:rFonts w:ascii="Arial Narrow" w:hAnsi="Arial Narrow" w:cs="Arial Narrow"/>
        <w:b/>
        <w:bCs/>
      </w:rPr>
      <w:fldChar w:fldCharType="separate"/>
    </w:r>
    <w:r w:rsidR="00764AE6">
      <w:rPr>
        <w:rFonts w:ascii="Arial Narrow" w:hAnsi="Arial Narrow" w:cs="Arial Narrow"/>
        <w:b/>
        <w:bCs/>
        <w:noProof/>
      </w:rPr>
      <w:t>3</w:t>
    </w:r>
    <w:r>
      <w:rPr>
        <w:rFonts w:ascii="Arial Narrow" w:hAnsi="Arial Narrow" w:cs="Arial Narrow"/>
        <w:b/>
        <w:bCs/>
      </w:rPr>
      <w:fldChar w:fldCharType="end"/>
    </w:r>
    <w:r>
      <w:rPr>
        <w:rFonts w:ascii="Arial Narrow" w:hAnsi="Arial Narrow" w:cs="Arial Narrow"/>
      </w:rPr>
      <w:t xml:space="preserve"> z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NUMPAGES</w:instrText>
    </w:r>
    <w:r>
      <w:rPr>
        <w:rFonts w:ascii="Arial Narrow" w:hAnsi="Arial Narrow" w:cs="Arial Narrow"/>
        <w:b/>
        <w:bCs/>
      </w:rPr>
      <w:fldChar w:fldCharType="separate"/>
    </w:r>
    <w:r w:rsidR="00764AE6">
      <w:rPr>
        <w:rFonts w:ascii="Arial Narrow" w:hAnsi="Arial Narrow" w:cs="Arial Narrow"/>
        <w:b/>
        <w:bCs/>
        <w:noProof/>
      </w:rPr>
      <w:t>3</w:t>
    </w:r>
    <w:r>
      <w:rPr>
        <w:rFonts w:ascii="Arial Narrow" w:hAnsi="Arial Narrow" w:cs="Arial Narrow"/>
        <w:b/>
        <w:bCs/>
      </w:rPr>
      <w:fldChar w:fldCharType="end"/>
    </w:r>
  </w:p>
  <w:p w:rsidR="00CE7032" w:rsidRDefault="00CE7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34E5E"/>
    <w:multiLevelType w:val="hybridMultilevel"/>
    <w:tmpl w:val="77DCC520"/>
    <w:lvl w:ilvl="0" w:tplc="F8406C48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C30BA"/>
    <w:multiLevelType w:val="hybridMultilevel"/>
    <w:tmpl w:val="188058CA"/>
    <w:lvl w:ilvl="0" w:tplc="1480B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F8295B"/>
    <w:multiLevelType w:val="hybridMultilevel"/>
    <w:tmpl w:val="87ECE106"/>
    <w:lvl w:ilvl="0" w:tplc="B792F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CA66F9"/>
    <w:multiLevelType w:val="hybridMultilevel"/>
    <w:tmpl w:val="76564DAC"/>
    <w:lvl w:ilvl="0" w:tplc="70783C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9E33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4C24F95"/>
    <w:multiLevelType w:val="hybridMultilevel"/>
    <w:tmpl w:val="760290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54A4439"/>
    <w:multiLevelType w:val="hybridMultilevel"/>
    <w:tmpl w:val="B986DD10"/>
    <w:lvl w:ilvl="0" w:tplc="AAFAD74A">
      <w:start w:val="65"/>
      <w:numFmt w:val="bullet"/>
      <w:lvlText w:val="-"/>
      <w:lvlJc w:val="left"/>
      <w:pPr>
        <w:tabs>
          <w:tab w:val="num" w:pos="5000"/>
        </w:tabs>
        <w:ind w:left="50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764935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8" w15:restartNumberingAfterBreak="0">
    <w:nsid w:val="3607691A"/>
    <w:multiLevelType w:val="multilevel"/>
    <w:tmpl w:val="669035F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B03282F"/>
    <w:multiLevelType w:val="hybridMultilevel"/>
    <w:tmpl w:val="7A300230"/>
    <w:lvl w:ilvl="0" w:tplc="B792FA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D167C"/>
    <w:multiLevelType w:val="hybridMultilevel"/>
    <w:tmpl w:val="812291F8"/>
    <w:lvl w:ilvl="0" w:tplc="7E9EE6E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0DD42F5"/>
    <w:multiLevelType w:val="hybridMultilevel"/>
    <w:tmpl w:val="5720C8FA"/>
    <w:lvl w:ilvl="0" w:tplc="0B24E45C">
      <w:start w:val="1"/>
      <w:numFmt w:val="lowerLetter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62494C70"/>
    <w:multiLevelType w:val="hybridMultilevel"/>
    <w:tmpl w:val="783AB82C"/>
    <w:lvl w:ilvl="0" w:tplc="F8406C48">
      <w:numFmt w:val="bullet"/>
      <w:lvlText w:val="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67B25CF8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4" w15:restartNumberingAfterBreak="0">
    <w:nsid w:val="765F7DD7"/>
    <w:multiLevelType w:val="hybridMultilevel"/>
    <w:tmpl w:val="68201052"/>
    <w:lvl w:ilvl="0" w:tplc="890E72C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bCs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77EF62B5"/>
    <w:multiLevelType w:val="hybridMultilevel"/>
    <w:tmpl w:val="0CD2523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7F830E9F"/>
    <w:multiLevelType w:val="hybridMultilevel"/>
    <w:tmpl w:val="E1C4C5D2"/>
    <w:lvl w:ilvl="0" w:tplc="30E2D3B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4"/>
  </w:num>
  <w:num w:numId="2">
    <w:abstractNumId w:val="16"/>
  </w:num>
  <w:num w:numId="3">
    <w:abstractNumId w:val="5"/>
  </w:num>
  <w:num w:numId="4">
    <w:abstractNumId w:val="14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3"/>
  </w:num>
  <w:num w:numId="10">
    <w:abstractNumId w:val="6"/>
  </w:num>
  <w:num w:numId="11">
    <w:abstractNumId w:val="13"/>
  </w:num>
  <w:num w:numId="12">
    <w:abstractNumId w:val="1"/>
  </w:num>
  <w:num w:numId="13">
    <w:abstractNumId w:val="8"/>
  </w:num>
  <w:num w:numId="14">
    <w:abstractNumId w:val="0"/>
  </w:num>
  <w:num w:numId="15">
    <w:abstractNumId w:val="7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23"/>
    <w:rsid w:val="000259AD"/>
    <w:rsid w:val="00033874"/>
    <w:rsid w:val="0003638D"/>
    <w:rsid w:val="000504F8"/>
    <w:rsid w:val="000653AD"/>
    <w:rsid w:val="00065B20"/>
    <w:rsid w:val="00086ACC"/>
    <w:rsid w:val="000901F1"/>
    <w:rsid w:val="00090DB0"/>
    <w:rsid w:val="000948EC"/>
    <w:rsid w:val="000A757C"/>
    <w:rsid w:val="000C111F"/>
    <w:rsid w:val="000D306A"/>
    <w:rsid w:val="000D6DAA"/>
    <w:rsid w:val="000E204B"/>
    <w:rsid w:val="00117600"/>
    <w:rsid w:val="00155A19"/>
    <w:rsid w:val="001A7CC5"/>
    <w:rsid w:val="001C1641"/>
    <w:rsid w:val="001D46A7"/>
    <w:rsid w:val="001E7B23"/>
    <w:rsid w:val="001F4901"/>
    <w:rsid w:val="001F6549"/>
    <w:rsid w:val="00212175"/>
    <w:rsid w:val="00252CD4"/>
    <w:rsid w:val="0029586F"/>
    <w:rsid w:val="002A6868"/>
    <w:rsid w:val="002D25F3"/>
    <w:rsid w:val="002E010B"/>
    <w:rsid w:val="002E78CC"/>
    <w:rsid w:val="002F1F13"/>
    <w:rsid w:val="00326514"/>
    <w:rsid w:val="00391B42"/>
    <w:rsid w:val="00397CF1"/>
    <w:rsid w:val="003A26BD"/>
    <w:rsid w:val="003A29C0"/>
    <w:rsid w:val="003D3767"/>
    <w:rsid w:val="003D5650"/>
    <w:rsid w:val="003F408F"/>
    <w:rsid w:val="004477EF"/>
    <w:rsid w:val="004623F5"/>
    <w:rsid w:val="00487D06"/>
    <w:rsid w:val="004A3D1D"/>
    <w:rsid w:val="004A4B42"/>
    <w:rsid w:val="004D496E"/>
    <w:rsid w:val="005110B1"/>
    <w:rsid w:val="005246B6"/>
    <w:rsid w:val="005717BE"/>
    <w:rsid w:val="005806B9"/>
    <w:rsid w:val="005A382E"/>
    <w:rsid w:val="005D4B47"/>
    <w:rsid w:val="005E12EE"/>
    <w:rsid w:val="005E231E"/>
    <w:rsid w:val="00617952"/>
    <w:rsid w:val="00665A2A"/>
    <w:rsid w:val="006A7FA8"/>
    <w:rsid w:val="006D0581"/>
    <w:rsid w:val="006F09D2"/>
    <w:rsid w:val="007039FA"/>
    <w:rsid w:val="00726C82"/>
    <w:rsid w:val="00763669"/>
    <w:rsid w:val="00764AE6"/>
    <w:rsid w:val="00781EBD"/>
    <w:rsid w:val="007F48DC"/>
    <w:rsid w:val="00830C04"/>
    <w:rsid w:val="00870FA7"/>
    <w:rsid w:val="00885FCE"/>
    <w:rsid w:val="008C570C"/>
    <w:rsid w:val="008D1CC6"/>
    <w:rsid w:val="008F6DCC"/>
    <w:rsid w:val="00912F4C"/>
    <w:rsid w:val="009B0EA8"/>
    <w:rsid w:val="009F6623"/>
    <w:rsid w:val="00A01241"/>
    <w:rsid w:val="00A10758"/>
    <w:rsid w:val="00A32CE8"/>
    <w:rsid w:val="00A35D54"/>
    <w:rsid w:val="00A462EF"/>
    <w:rsid w:val="00A700C5"/>
    <w:rsid w:val="00AB5241"/>
    <w:rsid w:val="00AD20C5"/>
    <w:rsid w:val="00AD4157"/>
    <w:rsid w:val="00AF7C97"/>
    <w:rsid w:val="00B1502E"/>
    <w:rsid w:val="00B171B9"/>
    <w:rsid w:val="00B3252B"/>
    <w:rsid w:val="00B42F0D"/>
    <w:rsid w:val="00B61411"/>
    <w:rsid w:val="00B80245"/>
    <w:rsid w:val="00BB5357"/>
    <w:rsid w:val="00C304DC"/>
    <w:rsid w:val="00C55733"/>
    <w:rsid w:val="00C6468A"/>
    <w:rsid w:val="00C84ED7"/>
    <w:rsid w:val="00CA3001"/>
    <w:rsid w:val="00CD17CE"/>
    <w:rsid w:val="00CD3BEB"/>
    <w:rsid w:val="00CE7032"/>
    <w:rsid w:val="00CF4D89"/>
    <w:rsid w:val="00CF597F"/>
    <w:rsid w:val="00D03D21"/>
    <w:rsid w:val="00D269C1"/>
    <w:rsid w:val="00D405F9"/>
    <w:rsid w:val="00D60BE6"/>
    <w:rsid w:val="00D6480C"/>
    <w:rsid w:val="00D85E0F"/>
    <w:rsid w:val="00DC5E9D"/>
    <w:rsid w:val="00DF6FB5"/>
    <w:rsid w:val="00E149FC"/>
    <w:rsid w:val="00E161B2"/>
    <w:rsid w:val="00E22B55"/>
    <w:rsid w:val="00E413AF"/>
    <w:rsid w:val="00E42318"/>
    <w:rsid w:val="00E57EAC"/>
    <w:rsid w:val="00E90C8F"/>
    <w:rsid w:val="00EA094C"/>
    <w:rsid w:val="00ED28B7"/>
    <w:rsid w:val="00EE59CF"/>
    <w:rsid w:val="00EF456E"/>
    <w:rsid w:val="00F4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4EED4E"/>
  <w15:docId w15:val="{5A6D3B1F-2698-4461-AF1E-87C3AAAD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2F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2F4C"/>
    <w:pPr>
      <w:ind w:left="720"/>
    </w:pPr>
  </w:style>
  <w:style w:type="paragraph" w:styleId="Nagwek">
    <w:name w:val="header"/>
    <w:basedOn w:val="Normalny"/>
    <w:link w:val="Nagwek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912F4C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912F4C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912F4C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12F4C"/>
    <w:rPr>
      <w:rFonts w:ascii="Times New Roman" w:hAnsi="Times New Roman" w:cs="Times New Roman"/>
      <w:sz w:val="20"/>
    </w:rPr>
  </w:style>
  <w:style w:type="character" w:styleId="Odwoanieprzypisukocowego">
    <w:name w:val="endnote reference"/>
    <w:uiPriority w:val="99"/>
    <w:rsid w:val="00912F4C"/>
    <w:rPr>
      <w:rFonts w:ascii="Times New Roman" w:hAnsi="Times New Roman"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5D4B4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D4B47"/>
    <w:rPr>
      <w:rFonts w:ascii="Tahoma" w:hAnsi="Tahoma" w:cs="Times New Roman"/>
      <w:sz w:val="16"/>
      <w:lang w:eastAsia="en-US"/>
    </w:rPr>
  </w:style>
  <w:style w:type="paragraph" w:styleId="Tekstpodstawowy2">
    <w:name w:val="Body Text 2"/>
    <w:basedOn w:val="Normalny"/>
    <w:link w:val="Tekstpodstawowy2Znak"/>
    <w:rsid w:val="00A35D54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Verdana" w:hAnsi="Verdana" w:cs="Times New Roman"/>
      <w:b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35D54"/>
    <w:rPr>
      <w:rFonts w:ascii="Verdana" w:hAnsi="Verdana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936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</vt:lpstr>
    </vt:vector>
  </TitlesOfParts>
  <Company>GDDKiA O/ZG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</dc:title>
  <dc:subject>Separacja</dc:subject>
  <dc:creator>Biegalski Michał</dc:creator>
  <cp:keywords>29</cp:keywords>
  <cp:lastModifiedBy>Biegalski Michał</cp:lastModifiedBy>
  <cp:revision>9</cp:revision>
  <cp:lastPrinted>2020-07-01T10:48:00Z</cp:lastPrinted>
  <dcterms:created xsi:type="dcterms:W3CDTF">2019-03-27T10:39:00Z</dcterms:created>
  <dcterms:modified xsi:type="dcterms:W3CDTF">2020-07-01T10:48:00Z</dcterms:modified>
</cp:coreProperties>
</file>